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1C" w:rsidRPr="005E6351" w:rsidRDefault="0031200B" w:rsidP="0064741C">
      <w:pPr>
        <w:pStyle w:val="Heading1"/>
        <w:spacing w:after="120"/>
        <w:rPr>
          <w:rFonts w:ascii="Trebuchet MS" w:hAnsi="Trebuchet MS"/>
          <w:sz w:val="28"/>
        </w:rPr>
      </w:pPr>
      <w:r>
        <w:rPr>
          <w:rFonts w:ascii="Trebuchet MS" w:hAnsi="Trebuchet MS"/>
          <w:sz w:val="28"/>
        </w:rPr>
        <w:t>Decision M</w:t>
      </w:r>
      <w:r w:rsidR="00483E39" w:rsidRPr="005E6351">
        <w:rPr>
          <w:rFonts w:ascii="Trebuchet MS" w:hAnsi="Trebuchet MS"/>
          <w:sz w:val="28"/>
        </w:rPr>
        <w:t>aking Procedure</w:t>
      </w:r>
    </w:p>
    <w:p w:rsidR="00483E39" w:rsidRPr="005E6351" w:rsidRDefault="00483E39" w:rsidP="00E8415A">
      <w:pPr>
        <w:pStyle w:val="Heading2"/>
        <w:rPr>
          <w:rFonts w:ascii="Trebuchet MS" w:hAnsi="Trebuchet MS"/>
        </w:rPr>
      </w:pPr>
      <w:r w:rsidRPr="005E6351">
        <w:rPr>
          <w:rFonts w:ascii="Trebuchet MS" w:hAnsi="Trebuchet MS"/>
        </w:rPr>
        <w:t>Scope</w:t>
      </w:r>
    </w:p>
    <w:p w:rsidR="008766AA" w:rsidRPr="005E6351" w:rsidRDefault="008766AA" w:rsidP="00E8415A">
      <w:pPr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>This procedure relates to any decisions using resources or powers attached to the Healthwatch Richmond contract:</w:t>
      </w:r>
    </w:p>
    <w:p w:rsidR="008766AA" w:rsidRPr="005E6351" w:rsidRDefault="008766AA" w:rsidP="002C715D">
      <w:pPr>
        <w:numPr>
          <w:ilvl w:val="0"/>
          <w:numId w:val="6"/>
        </w:numPr>
        <w:ind w:left="426" w:hanging="426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>Spending money</w:t>
      </w:r>
    </w:p>
    <w:p w:rsidR="008766AA" w:rsidRPr="005E6351" w:rsidRDefault="008766AA" w:rsidP="002C715D">
      <w:pPr>
        <w:numPr>
          <w:ilvl w:val="0"/>
          <w:numId w:val="6"/>
        </w:numPr>
        <w:ind w:left="426" w:hanging="426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>Requesting information</w:t>
      </w:r>
    </w:p>
    <w:p w:rsidR="008766AA" w:rsidRPr="005E6351" w:rsidRDefault="008766AA" w:rsidP="002C715D">
      <w:pPr>
        <w:numPr>
          <w:ilvl w:val="0"/>
          <w:numId w:val="6"/>
        </w:numPr>
        <w:ind w:left="426" w:hanging="426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>Referring a report or recommendation to a service provider or commissioner of services</w:t>
      </w:r>
    </w:p>
    <w:p w:rsidR="008766AA" w:rsidRPr="005E6351" w:rsidRDefault="008766AA" w:rsidP="002C715D">
      <w:pPr>
        <w:numPr>
          <w:ilvl w:val="0"/>
          <w:numId w:val="6"/>
        </w:numPr>
        <w:ind w:left="426" w:hanging="426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 xml:space="preserve">Which premises </w:t>
      </w:r>
      <w:r w:rsidR="00F21EB6">
        <w:rPr>
          <w:rFonts w:ascii="Trebuchet MS" w:hAnsi="Trebuchet MS" w:cs="Arial"/>
        </w:rPr>
        <w:t>Healthwatch</w:t>
      </w:r>
      <w:r w:rsidRPr="005E6351">
        <w:rPr>
          <w:rFonts w:ascii="Trebuchet MS" w:hAnsi="Trebuchet MS" w:cs="Arial"/>
        </w:rPr>
        <w:t xml:space="preserve"> </w:t>
      </w:r>
      <w:r w:rsidR="0031200B">
        <w:rPr>
          <w:rFonts w:ascii="Trebuchet MS" w:hAnsi="Trebuchet MS" w:cs="Arial"/>
        </w:rPr>
        <w:t>to E</w:t>
      </w:r>
      <w:r w:rsidRPr="005E6351">
        <w:rPr>
          <w:rFonts w:ascii="Trebuchet MS" w:hAnsi="Trebuchet MS" w:cs="Arial"/>
        </w:rPr>
        <w:t xml:space="preserve">nter and </w:t>
      </w:r>
      <w:r w:rsidR="0031200B">
        <w:rPr>
          <w:rFonts w:ascii="Trebuchet MS" w:hAnsi="Trebuchet MS" w:cs="Arial"/>
        </w:rPr>
        <w:t>V</w:t>
      </w:r>
      <w:r w:rsidRPr="005E6351">
        <w:rPr>
          <w:rFonts w:ascii="Trebuchet MS" w:hAnsi="Trebuchet MS" w:cs="Arial"/>
        </w:rPr>
        <w:t>iew (a separate procedure exists for authorising personnel for the purposes of Enter and View)</w:t>
      </w:r>
    </w:p>
    <w:p w:rsidR="002C715D" w:rsidRPr="005E6351" w:rsidRDefault="008766AA" w:rsidP="002C715D">
      <w:pPr>
        <w:numPr>
          <w:ilvl w:val="0"/>
          <w:numId w:val="6"/>
        </w:numPr>
        <w:ind w:left="426" w:hanging="426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>When and what to refer to Overview and Scrutiny</w:t>
      </w:r>
    </w:p>
    <w:p w:rsidR="008766AA" w:rsidRPr="005E6351" w:rsidRDefault="008766AA" w:rsidP="002C715D">
      <w:pPr>
        <w:numPr>
          <w:ilvl w:val="0"/>
          <w:numId w:val="6"/>
        </w:numPr>
        <w:ind w:left="426" w:hanging="426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>When to report a matter to another person (perhaps a regulator)</w:t>
      </w:r>
    </w:p>
    <w:p w:rsidR="008766AA" w:rsidRPr="005E6351" w:rsidRDefault="00FD18F5" w:rsidP="002C715D">
      <w:pPr>
        <w:pStyle w:val="Heading2"/>
        <w:spacing w:before="240"/>
        <w:rPr>
          <w:rFonts w:ascii="Trebuchet MS" w:hAnsi="Trebuchet MS"/>
        </w:rPr>
      </w:pPr>
      <w:r w:rsidRPr="005E6351">
        <w:rPr>
          <w:rFonts w:ascii="Trebuchet MS" w:hAnsi="Trebuchet MS"/>
        </w:rPr>
        <w:t>Procedure</w:t>
      </w:r>
    </w:p>
    <w:p w:rsidR="0045521D" w:rsidRPr="005E6351" w:rsidRDefault="00FD18F5" w:rsidP="0045521D">
      <w:pPr>
        <w:spacing w:after="120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 xml:space="preserve">Healthwatch Richmond will select priorities for activity based on evidence </w:t>
      </w:r>
      <w:r w:rsidR="002C715D" w:rsidRPr="005E6351">
        <w:rPr>
          <w:rFonts w:ascii="Trebuchet MS" w:hAnsi="Trebuchet MS" w:cs="Arial"/>
        </w:rPr>
        <w:t xml:space="preserve">that </w:t>
      </w:r>
      <w:r w:rsidRPr="005E6351">
        <w:rPr>
          <w:rFonts w:ascii="Trebuchet MS" w:hAnsi="Trebuchet MS" w:cs="Arial"/>
        </w:rPr>
        <w:t>an issue</w:t>
      </w:r>
      <w:r w:rsidR="002C715D" w:rsidRPr="005E6351">
        <w:rPr>
          <w:rFonts w:ascii="Trebuchet MS" w:hAnsi="Trebuchet MS" w:cs="Arial"/>
        </w:rPr>
        <w:t xml:space="preserve"> is important</w:t>
      </w:r>
      <w:r w:rsidRPr="005E6351">
        <w:rPr>
          <w:rFonts w:ascii="Trebuchet MS" w:hAnsi="Trebuchet MS" w:cs="Arial"/>
        </w:rPr>
        <w:t xml:space="preserve"> to the community.  Such evidence could come from community engagement activities, from members of the community contacting Healthwatch or from Healthwatch representatives on external committees providing feedback and performance reports.</w:t>
      </w:r>
    </w:p>
    <w:p w:rsidR="0045521D" w:rsidRPr="005E6351" w:rsidRDefault="009E7A28" w:rsidP="0045521D">
      <w:pPr>
        <w:spacing w:after="120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>P</w:t>
      </w:r>
      <w:r w:rsidR="0045521D" w:rsidRPr="005E6351">
        <w:rPr>
          <w:rFonts w:ascii="Trebuchet MS" w:hAnsi="Trebuchet MS" w:cs="Arial"/>
        </w:rPr>
        <w:t>riorities can be raised to the RHV Board:</w:t>
      </w:r>
    </w:p>
    <w:p w:rsidR="00B74C84" w:rsidRPr="005E6351" w:rsidRDefault="0045521D" w:rsidP="0045521D">
      <w:pPr>
        <w:numPr>
          <w:ilvl w:val="0"/>
          <w:numId w:val="18"/>
        </w:numPr>
        <w:spacing w:after="120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 xml:space="preserve">All information reported to Healthwatch Richmond is entered on the Healthwatch </w:t>
      </w:r>
      <w:r w:rsidR="00753DC9">
        <w:rPr>
          <w:rFonts w:ascii="Trebuchet MS" w:hAnsi="Trebuchet MS" w:cs="Arial"/>
        </w:rPr>
        <w:t>Richmond</w:t>
      </w:r>
      <w:r w:rsidRPr="005E6351">
        <w:rPr>
          <w:rFonts w:ascii="Trebuchet MS" w:hAnsi="Trebuchet MS" w:cs="Arial"/>
        </w:rPr>
        <w:t xml:space="preserve"> </w:t>
      </w:r>
      <w:r w:rsidR="00753DC9">
        <w:rPr>
          <w:rFonts w:ascii="Trebuchet MS" w:hAnsi="Trebuchet MS" w:cs="Arial"/>
        </w:rPr>
        <w:t>Patient Experience &amp; Signposting S</w:t>
      </w:r>
      <w:r w:rsidRPr="005E6351">
        <w:rPr>
          <w:rFonts w:ascii="Trebuchet MS" w:hAnsi="Trebuchet MS" w:cs="Arial"/>
        </w:rPr>
        <w:t>ystem. Staff analyse the information held regularly to identify trends relating to local services.</w:t>
      </w:r>
    </w:p>
    <w:p w:rsidR="0045521D" w:rsidRPr="005E6351" w:rsidRDefault="0045521D" w:rsidP="0045521D">
      <w:pPr>
        <w:numPr>
          <w:ilvl w:val="0"/>
          <w:numId w:val="18"/>
        </w:numPr>
        <w:spacing w:after="120"/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 xml:space="preserve">Members of the community (individuals or groups) contact Healthwatch Richmond and ask for an issue to be investigated.  </w:t>
      </w:r>
    </w:p>
    <w:p w:rsidR="00B74C84" w:rsidRPr="005E6351" w:rsidRDefault="0045521D">
      <w:pPr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 xml:space="preserve">Where trends are identified, Healthwatch Staff draft or support community members/ volunteers to draft a Project Plan.  The Project Plan is presented </w:t>
      </w:r>
      <w:r w:rsidR="009E7A28" w:rsidRPr="005E6351">
        <w:rPr>
          <w:rFonts w:ascii="Trebuchet MS" w:hAnsi="Trebuchet MS" w:cs="Arial"/>
        </w:rPr>
        <w:t>at</w:t>
      </w:r>
      <w:r w:rsidRPr="005E6351">
        <w:rPr>
          <w:rFonts w:ascii="Trebuchet MS" w:hAnsi="Trebuchet MS" w:cs="Arial"/>
        </w:rPr>
        <w:t xml:space="preserve"> the next </w:t>
      </w:r>
      <w:r w:rsidR="009E7A28" w:rsidRPr="005E6351">
        <w:rPr>
          <w:rFonts w:ascii="Trebuchet MS" w:hAnsi="Trebuchet MS" w:cs="Arial"/>
        </w:rPr>
        <w:t xml:space="preserve">available </w:t>
      </w:r>
      <w:r w:rsidRPr="005E6351">
        <w:rPr>
          <w:rFonts w:ascii="Trebuchet MS" w:hAnsi="Trebuchet MS" w:cs="Arial"/>
        </w:rPr>
        <w:t>Board</w:t>
      </w:r>
      <w:r w:rsidR="009E7A28" w:rsidRPr="005E6351">
        <w:rPr>
          <w:rFonts w:ascii="Trebuchet MS" w:hAnsi="Trebuchet MS" w:cs="Arial"/>
        </w:rPr>
        <w:t xml:space="preserve"> meeting.  Directors </w:t>
      </w:r>
      <w:r w:rsidRPr="005E6351">
        <w:rPr>
          <w:rFonts w:ascii="Trebuchet MS" w:hAnsi="Trebuchet MS" w:cs="Arial"/>
        </w:rPr>
        <w:t xml:space="preserve">consider whether </w:t>
      </w:r>
      <w:r w:rsidR="009E7A28" w:rsidRPr="005E6351">
        <w:rPr>
          <w:rFonts w:ascii="Trebuchet MS" w:hAnsi="Trebuchet MS" w:cs="Arial"/>
        </w:rPr>
        <w:t xml:space="preserve">or not there is sufficient evidence of community interest </w:t>
      </w:r>
      <w:r w:rsidRPr="005E6351">
        <w:rPr>
          <w:rFonts w:ascii="Trebuchet MS" w:hAnsi="Trebuchet MS" w:cs="Arial"/>
        </w:rPr>
        <w:t xml:space="preserve">to </w:t>
      </w:r>
      <w:r w:rsidR="00EF5B5E">
        <w:rPr>
          <w:rFonts w:ascii="Trebuchet MS" w:hAnsi="Trebuchet MS" w:cs="Arial"/>
        </w:rPr>
        <w:t xml:space="preserve">support the </w:t>
      </w:r>
      <w:r w:rsidRPr="005E6351">
        <w:rPr>
          <w:rFonts w:ascii="Trebuchet MS" w:hAnsi="Trebuchet MS" w:cs="Arial"/>
        </w:rPr>
        <w:t>commit</w:t>
      </w:r>
      <w:r w:rsidR="00EF5B5E">
        <w:rPr>
          <w:rFonts w:ascii="Trebuchet MS" w:hAnsi="Trebuchet MS" w:cs="Arial"/>
        </w:rPr>
        <w:t>ment of</w:t>
      </w:r>
      <w:r w:rsidRPr="005E6351">
        <w:rPr>
          <w:rFonts w:ascii="Trebuchet MS" w:hAnsi="Trebuchet MS" w:cs="Arial"/>
        </w:rPr>
        <w:t xml:space="preserve"> resources to </w:t>
      </w:r>
      <w:r w:rsidR="009E7A28" w:rsidRPr="005E6351">
        <w:rPr>
          <w:rFonts w:ascii="Trebuchet MS" w:hAnsi="Trebuchet MS" w:cs="Arial"/>
        </w:rPr>
        <w:t>further explore the issue</w:t>
      </w:r>
      <w:r w:rsidRPr="005E6351">
        <w:rPr>
          <w:rFonts w:ascii="Trebuchet MS" w:hAnsi="Trebuchet MS" w:cs="Arial"/>
        </w:rPr>
        <w:t xml:space="preserve"> </w:t>
      </w:r>
      <w:r w:rsidR="009E7A28" w:rsidRPr="005E6351">
        <w:rPr>
          <w:rFonts w:ascii="Trebuchet MS" w:hAnsi="Trebuchet MS" w:cs="Arial"/>
        </w:rPr>
        <w:t>at that time.</w:t>
      </w:r>
      <w:r w:rsidR="00E8415A" w:rsidRPr="005E6351">
        <w:rPr>
          <w:rFonts w:ascii="Trebuchet MS" w:hAnsi="Trebuchet MS" w:cs="Arial"/>
        </w:rPr>
        <w:t xml:space="preserve"> Where there is sufficient evidence of community need</w:t>
      </w:r>
      <w:r w:rsidR="00753DC9">
        <w:rPr>
          <w:rFonts w:ascii="Trebuchet MS" w:hAnsi="Trebuchet MS" w:cs="Arial"/>
        </w:rPr>
        <w:t>,</w:t>
      </w:r>
      <w:r w:rsidR="00E8415A" w:rsidRPr="005E6351">
        <w:rPr>
          <w:rFonts w:ascii="Trebuchet MS" w:hAnsi="Trebuchet MS" w:cs="Arial"/>
        </w:rPr>
        <w:t xml:space="preserve"> the Board will ask for a project group to be convened and set the parameters of its work and reporting</w:t>
      </w:r>
      <w:r w:rsidR="00753DC9">
        <w:rPr>
          <w:rFonts w:ascii="Trebuchet MS" w:hAnsi="Trebuchet MS" w:cs="Arial"/>
        </w:rPr>
        <w:t>.</w:t>
      </w:r>
    </w:p>
    <w:p w:rsidR="0045521D" w:rsidRPr="005E6351" w:rsidRDefault="0045521D">
      <w:pPr>
        <w:rPr>
          <w:rFonts w:ascii="Trebuchet MS" w:hAnsi="Trebuchet MS" w:cs="Arial"/>
        </w:rPr>
      </w:pPr>
    </w:p>
    <w:p w:rsidR="0064741C" w:rsidRPr="005E6351" w:rsidRDefault="0031200B">
      <w:pPr>
        <w:pStyle w:val="Heading3"/>
        <w:rPr>
          <w:rFonts w:ascii="Trebuchet MS" w:hAnsi="Trebuchet MS"/>
        </w:rPr>
      </w:pPr>
      <w:r>
        <w:rPr>
          <w:rFonts w:ascii="Trebuchet MS" w:hAnsi="Trebuchet MS"/>
        </w:rPr>
        <w:t>Appeals A</w:t>
      </w:r>
      <w:r w:rsidR="009E7A28" w:rsidRPr="005E6351">
        <w:rPr>
          <w:rFonts w:ascii="Trebuchet MS" w:hAnsi="Trebuchet MS"/>
        </w:rPr>
        <w:t>gainst Decisions</w:t>
      </w:r>
    </w:p>
    <w:p w:rsidR="0064741C" w:rsidRPr="005E6351" w:rsidRDefault="009E7A28">
      <w:pPr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 xml:space="preserve">Healthwatch </w:t>
      </w:r>
      <w:r w:rsidR="0064741C" w:rsidRPr="005E6351">
        <w:rPr>
          <w:rFonts w:ascii="Trebuchet MS" w:hAnsi="Trebuchet MS" w:cs="Arial"/>
        </w:rPr>
        <w:t xml:space="preserve">will reconsider an issue </w:t>
      </w:r>
      <w:r w:rsidR="00E8415A" w:rsidRPr="005E6351">
        <w:rPr>
          <w:rFonts w:ascii="Trebuchet MS" w:hAnsi="Trebuchet MS" w:cs="Arial"/>
        </w:rPr>
        <w:t>when</w:t>
      </w:r>
      <w:r w:rsidR="0064741C" w:rsidRPr="005E6351">
        <w:rPr>
          <w:rFonts w:ascii="Trebuchet MS" w:hAnsi="Trebuchet MS" w:cs="Arial"/>
        </w:rPr>
        <w:t xml:space="preserve"> </w:t>
      </w:r>
      <w:r w:rsidRPr="005E6351">
        <w:rPr>
          <w:rFonts w:ascii="Trebuchet MS" w:hAnsi="Trebuchet MS" w:cs="Arial"/>
        </w:rPr>
        <w:t xml:space="preserve">new evidence </w:t>
      </w:r>
      <w:r w:rsidR="00753DC9">
        <w:rPr>
          <w:rFonts w:ascii="Trebuchet MS" w:hAnsi="Trebuchet MS" w:cs="Arial"/>
        </w:rPr>
        <w:t xml:space="preserve">emerges </w:t>
      </w:r>
      <w:r w:rsidRPr="005E6351">
        <w:rPr>
          <w:rFonts w:ascii="Trebuchet MS" w:hAnsi="Trebuchet MS" w:cs="Arial"/>
        </w:rPr>
        <w:t xml:space="preserve">or if </w:t>
      </w:r>
      <w:r w:rsidR="0064741C" w:rsidRPr="005E6351">
        <w:rPr>
          <w:rFonts w:ascii="Trebuchet MS" w:hAnsi="Trebuchet MS" w:cs="Arial"/>
        </w:rPr>
        <w:t xml:space="preserve">circumstances </w:t>
      </w:r>
      <w:r w:rsidRPr="005E6351">
        <w:rPr>
          <w:rFonts w:ascii="Trebuchet MS" w:hAnsi="Trebuchet MS" w:cs="Arial"/>
        </w:rPr>
        <w:t xml:space="preserve">change which </w:t>
      </w:r>
      <w:r w:rsidR="0064741C" w:rsidRPr="005E6351">
        <w:rPr>
          <w:rFonts w:ascii="Trebuchet MS" w:hAnsi="Trebuchet MS" w:cs="Arial"/>
        </w:rPr>
        <w:t xml:space="preserve">might prompt it to </w:t>
      </w:r>
      <w:r w:rsidR="00E8415A" w:rsidRPr="005E6351">
        <w:rPr>
          <w:rFonts w:ascii="Trebuchet MS" w:hAnsi="Trebuchet MS" w:cs="Arial"/>
        </w:rPr>
        <w:t xml:space="preserve">reach </w:t>
      </w:r>
      <w:r w:rsidR="0064741C" w:rsidRPr="005E6351">
        <w:rPr>
          <w:rFonts w:ascii="Trebuchet MS" w:hAnsi="Trebuchet MS" w:cs="Arial"/>
        </w:rPr>
        <w:t xml:space="preserve">a different decision, or </w:t>
      </w:r>
      <w:r w:rsidR="00E8415A" w:rsidRPr="005E6351">
        <w:rPr>
          <w:rFonts w:ascii="Trebuchet MS" w:hAnsi="Trebuchet MS" w:cs="Arial"/>
        </w:rPr>
        <w:t xml:space="preserve">where </w:t>
      </w:r>
      <w:r w:rsidR="0064741C" w:rsidRPr="005E6351">
        <w:rPr>
          <w:rFonts w:ascii="Trebuchet MS" w:hAnsi="Trebuchet MS" w:cs="Arial"/>
        </w:rPr>
        <w:t>there is evidence th</w:t>
      </w:r>
      <w:r w:rsidRPr="005E6351">
        <w:rPr>
          <w:rFonts w:ascii="Trebuchet MS" w:hAnsi="Trebuchet MS" w:cs="Arial"/>
        </w:rPr>
        <w:t>at this process was not followed</w:t>
      </w:r>
      <w:r w:rsidR="0064741C" w:rsidRPr="005E6351">
        <w:rPr>
          <w:rFonts w:ascii="Trebuchet MS" w:hAnsi="Trebuchet MS" w:cs="Arial"/>
        </w:rPr>
        <w:t>.</w:t>
      </w:r>
    </w:p>
    <w:p w:rsidR="0064741C" w:rsidRPr="005E6351" w:rsidRDefault="0064741C">
      <w:pPr>
        <w:rPr>
          <w:rFonts w:ascii="Trebuchet MS" w:hAnsi="Trebuchet MS" w:cs="Arial"/>
          <w:sz w:val="16"/>
          <w:szCs w:val="16"/>
        </w:rPr>
      </w:pPr>
    </w:p>
    <w:p w:rsidR="0064741C" w:rsidRPr="005E6351" w:rsidRDefault="007B0047">
      <w:pPr>
        <w:rPr>
          <w:rFonts w:ascii="Trebuchet MS" w:hAnsi="Trebuchet MS" w:cs="Arial"/>
        </w:rPr>
      </w:pPr>
      <w:r w:rsidRPr="005E6351">
        <w:rPr>
          <w:rFonts w:ascii="Trebuchet MS" w:hAnsi="Trebuchet MS" w:cs="Arial"/>
        </w:rPr>
        <w:t xml:space="preserve">Any </w:t>
      </w:r>
      <w:r w:rsidR="00753DC9">
        <w:rPr>
          <w:rFonts w:ascii="Trebuchet MS" w:hAnsi="Trebuchet MS" w:cs="Arial"/>
        </w:rPr>
        <w:t xml:space="preserve">person with an interest in health or social care in </w:t>
      </w:r>
      <w:r w:rsidRPr="005E6351">
        <w:rPr>
          <w:rFonts w:ascii="Trebuchet MS" w:hAnsi="Trebuchet MS" w:cs="Arial"/>
        </w:rPr>
        <w:t xml:space="preserve">Richmond </w:t>
      </w:r>
      <w:r w:rsidR="00E8415A" w:rsidRPr="005E6351">
        <w:rPr>
          <w:rFonts w:ascii="Trebuchet MS" w:hAnsi="Trebuchet MS" w:cs="Arial"/>
        </w:rPr>
        <w:t xml:space="preserve">can ask for an </w:t>
      </w:r>
      <w:r w:rsidR="0064741C" w:rsidRPr="005E6351">
        <w:rPr>
          <w:rFonts w:ascii="Trebuchet MS" w:hAnsi="Trebuchet MS" w:cs="Arial"/>
        </w:rPr>
        <w:t xml:space="preserve">issue to be reconsidered, </w:t>
      </w:r>
      <w:r w:rsidR="00E8415A" w:rsidRPr="005E6351">
        <w:rPr>
          <w:rFonts w:ascii="Trebuchet MS" w:hAnsi="Trebuchet MS" w:cs="Arial"/>
        </w:rPr>
        <w:t xml:space="preserve">by </w:t>
      </w:r>
      <w:r w:rsidR="0064741C" w:rsidRPr="005E6351">
        <w:rPr>
          <w:rFonts w:ascii="Trebuchet MS" w:hAnsi="Trebuchet MS" w:cs="Arial"/>
        </w:rPr>
        <w:t>submit</w:t>
      </w:r>
      <w:r w:rsidR="00E8415A" w:rsidRPr="005E6351">
        <w:rPr>
          <w:rFonts w:ascii="Trebuchet MS" w:hAnsi="Trebuchet MS" w:cs="Arial"/>
        </w:rPr>
        <w:t xml:space="preserve">ting </w:t>
      </w:r>
      <w:r w:rsidR="0064741C" w:rsidRPr="005E6351">
        <w:rPr>
          <w:rFonts w:ascii="Trebuchet MS" w:hAnsi="Trebuchet MS" w:cs="Arial"/>
        </w:rPr>
        <w:t xml:space="preserve">a request in writing </w:t>
      </w:r>
      <w:r w:rsidR="00E8415A" w:rsidRPr="005E6351">
        <w:rPr>
          <w:rFonts w:ascii="Trebuchet MS" w:hAnsi="Trebuchet MS" w:cs="Arial"/>
        </w:rPr>
        <w:t>explaining why the decision should be reviewed to the Chief Officer, Healthwatch Richmond.</w:t>
      </w:r>
    </w:p>
    <w:p w:rsidR="0064741C" w:rsidRPr="005E6351" w:rsidRDefault="0064741C">
      <w:pPr>
        <w:rPr>
          <w:rFonts w:ascii="Trebuchet MS" w:hAnsi="Trebuchet MS" w:cs="Arial"/>
          <w:sz w:val="16"/>
          <w:szCs w:val="16"/>
        </w:rPr>
      </w:pPr>
    </w:p>
    <w:p w:rsidR="0064741C" w:rsidRPr="005E6351" w:rsidRDefault="0064741C" w:rsidP="00E8415A">
      <w:pPr>
        <w:rPr>
          <w:rFonts w:ascii="Trebuchet MS" w:hAnsi="Trebuchet MS"/>
        </w:rPr>
      </w:pPr>
      <w:r w:rsidRPr="005E6351">
        <w:rPr>
          <w:rFonts w:ascii="Trebuchet MS" w:hAnsi="Trebuchet MS" w:cs="Arial"/>
        </w:rPr>
        <w:t xml:space="preserve">If the </w:t>
      </w:r>
      <w:r w:rsidR="008F5B11">
        <w:rPr>
          <w:rFonts w:ascii="Trebuchet MS" w:hAnsi="Trebuchet MS" w:cs="Arial"/>
        </w:rPr>
        <w:t>person</w:t>
      </w:r>
      <w:bookmarkStart w:id="0" w:name="_GoBack"/>
      <w:bookmarkEnd w:id="0"/>
      <w:r w:rsidRPr="005E6351">
        <w:rPr>
          <w:rFonts w:ascii="Trebuchet MS" w:hAnsi="Trebuchet MS" w:cs="Arial"/>
        </w:rPr>
        <w:t xml:space="preserve"> appealing feels that this process has not satisfactorily resolved their appeal they may write, stating why they are not satisfied, to the </w:t>
      </w:r>
      <w:r w:rsidR="00F21EB6" w:rsidRPr="00F21EB6">
        <w:rPr>
          <w:rFonts w:ascii="Trebuchet MS" w:hAnsi="Trebuchet MS" w:cs="Arial"/>
        </w:rPr>
        <w:t xml:space="preserve">Chief Officer, Healthwatch Richmond </w:t>
      </w:r>
      <w:r w:rsidRPr="005E6351">
        <w:rPr>
          <w:rFonts w:ascii="Trebuchet MS" w:hAnsi="Trebuchet MS" w:cs="Arial"/>
        </w:rPr>
        <w:t>who will discuss the issue with the member and, if necessary, make arrangements for an independent third party to investigate the decisi</w:t>
      </w:r>
      <w:r w:rsidR="00E8415A" w:rsidRPr="005E6351">
        <w:rPr>
          <w:rFonts w:ascii="Trebuchet MS" w:hAnsi="Trebuchet MS" w:cs="Arial"/>
        </w:rPr>
        <w:t>on on the basis of the appeal.</w:t>
      </w:r>
      <w:r w:rsidR="00E8415A" w:rsidRPr="005E6351">
        <w:rPr>
          <w:rFonts w:ascii="Trebuchet MS" w:hAnsi="Trebuchet MS"/>
        </w:rPr>
        <w:br w:type="page"/>
      </w:r>
    </w:p>
    <w:p w:rsidR="005E6351" w:rsidRPr="00753DC9" w:rsidRDefault="005E6351" w:rsidP="00753DC9">
      <w:pPr>
        <w:pStyle w:val="Heading2"/>
        <w:jc w:val="center"/>
        <w:rPr>
          <w:rFonts w:ascii="Trebuchet MS" w:hAnsi="Trebuchet MS"/>
        </w:rPr>
      </w:pPr>
      <w:r w:rsidRPr="005E6351">
        <w:rPr>
          <w:rFonts w:ascii="Trebuchet MS" w:hAnsi="Trebuchet MS"/>
        </w:rPr>
        <w:lastRenderedPageBreak/>
        <w:t>Decision Making Procedure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685800" y="1552575"/>
            <wp:positionH relativeFrom="margin">
              <wp:align>center</wp:align>
            </wp:positionH>
            <wp:positionV relativeFrom="margin">
              <wp:align>bottom</wp:align>
            </wp:positionV>
            <wp:extent cx="6805295" cy="7915275"/>
            <wp:effectExtent l="0" t="0" r="71755" b="952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anchor>
        </w:drawing>
      </w:r>
    </w:p>
    <w:sectPr w:rsidR="005E6351" w:rsidRPr="00753DC9" w:rsidSect="00753D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F1" w:rsidRDefault="00072BF1">
      <w:r>
        <w:separator/>
      </w:r>
    </w:p>
  </w:endnote>
  <w:endnote w:type="continuationSeparator" w:id="0">
    <w:p w:rsidR="00072BF1" w:rsidRDefault="00072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C9" w:rsidRDefault="00753D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15A" w:rsidRPr="00753DC9" w:rsidRDefault="00753DC9" w:rsidP="00E8415A">
    <w:pPr>
      <w:pStyle w:val="Footer"/>
      <w:jc w:val="both"/>
      <w:rPr>
        <w:rFonts w:ascii="Trebuchet MS" w:hAnsi="Trebuchet MS"/>
      </w:rPr>
    </w:pPr>
    <w:r w:rsidRPr="00753DC9">
      <w:rPr>
        <w:rFonts w:ascii="Trebuchet MS" w:hAnsi="Trebuchet MS"/>
      </w:rPr>
      <w:t>Agreed 8/7/13. Updated to reflect new structures: 5.2.2020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C9" w:rsidRDefault="00753D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F1" w:rsidRDefault="00072BF1">
      <w:r>
        <w:separator/>
      </w:r>
    </w:p>
  </w:footnote>
  <w:footnote w:type="continuationSeparator" w:id="0">
    <w:p w:rsidR="00072BF1" w:rsidRDefault="00072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C9" w:rsidRDefault="00753D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F0A" w:rsidRPr="00E8415A" w:rsidRDefault="00E8415A" w:rsidP="00E8415A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1947545" cy="676910"/>
          <wp:effectExtent l="0" t="0" r="0" b="8890"/>
          <wp:docPr id="13" name="Picture 13" descr="S:\LINk\Healthwatch branding\RichmondUponThames - logos\HW_RichmonduponTham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S:\LINk\Healthwatch branding\RichmondUponThames - logos\HW_RichmonduponTham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DC9" w:rsidRDefault="00753D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2528"/>
    <w:multiLevelType w:val="hybridMultilevel"/>
    <w:tmpl w:val="4A3680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63AFF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D273A"/>
    <w:multiLevelType w:val="hybridMultilevel"/>
    <w:tmpl w:val="887A4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43927"/>
    <w:multiLevelType w:val="hybridMultilevel"/>
    <w:tmpl w:val="ABB81BDC"/>
    <w:lvl w:ilvl="0" w:tplc="57D267E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8CD35D5"/>
    <w:multiLevelType w:val="hybridMultilevel"/>
    <w:tmpl w:val="D9D6A6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FD1360"/>
    <w:multiLevelType w:val="hybridMultilevel"/>
    <w:tmpl w:val="EBC8F7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F252C61"/>
    <w:multiLevelType w:val="hybridMultilevel"/>
    <w:tmpl w:val="8FCC0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C823A2"/>
    <w:multiLevelType w:val="hybridMultilevel"/>
    <w:tmpl w:val="769A827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11EC5"/>
    <w:multiLevelType w:val="hybridMultilevel"/>
    <w:tmpl w:val="3506A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30425"/>
    <w:multiLevelType w:val="hybridMultilevel"/>
    <w:tmpl w:val="6F603EC8"/>
    <w:lvl w:ilvl="0" w:tplc="E63AFF4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F74BC"/>
    <w:multiLevelType w:val="hybridMultilevel"/>
    <w:tmpl w:val="99140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A1929"/>
    <w:multiLevelType w:val="hybridMultilevel"/>
    <w:tmpl w:val="7C8ED9CC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69D9"/>
    <w:multiLevelType w:val="hybridMultilevel"/>
    <w:tmpl w:val="D0B41812"/>
    <w:lvl w:ilvl="0" w:tplc="57D267E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C5FEA"/>
    <w:multiLevelType w:val="hybridMultilevel"/>
    <w:tmpl w:val="3506A6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F741CD"/>
    <w:multiLevelType w:val="hybridMultilevel"/>
    <w:tmpl w:val="3F96E0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63AFF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A573E87"/>
    <w:multiLevelType w:val="hybridMultilevel"/>
    <w:tmpl w:val="F104A90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AB3663F"/>
    <w:multiLevelType w:val="hybridMultilevel"/>
    <w:tmpl w:val="3F96E056"/>
    <w:lvl w:ilvl="0" w:tplc="E63AF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63AFF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7972A5"/>
    <w:multiLevelType w:val="hybridMultilevel"/>
    <w:tmpl w:val="F9FE3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3123DB"/>
    <w:multiLevelType w:val="hybridMultilevel"/>
    <w:tmpl w:val="8FDED3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7"/>
  </w:num>
  <w:num w:numId="5">
    <w:abstractNumId w:val="16"/>
  </w:num>
  <w:num w:numId="6">
    <w:abstractNumId w:val="3"/>
  </w:num>
  <w:num w:numId="7">
    <w:abstractNumId w:val="7"/>
  </w:num>
  <w:num w:numId="8">
    <w:abstractNumId w:val="12"/>
  </w:num>
  <w:num w:numId="9">
    <w:abstractNumId w:val="4"/>
  </w:num>
  <w:num w:numId="10">
    <w:abstractNumId w:val="13"/>
  </w:num>
  <w:num w:numId="11">
    <w:abstractNumId w:val="15"/>
  </w:num>
  <w:num w:numId="12">
    <w:abstractNumId w:val="8"/>
  </w:num>
  <w:num w:numId="13">
    <w:abstractNumId w:val="2"/>
  </w:num>
  <w:num w:numId="14">
    <w:abstractNumId w:val="11"/>
  </w:num>
  <w:num w:numId="15">
    <w:abstractNumId w:val="10"/>
  </w:num>
  <w:num w:numId="16">
    <w:abstractNumId w:val="1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D7"/>
    <w:rsid w:val="00000286"/>
    <w:rsid w:val="00000637"/>
    <w:rsid w:val="00013224"/>
    <w:rsid w:val="00072BF1"/>
    <w:rsid w:val="00084DA9"/>
    <w:rsid w:val="0009045E"/>
    <w:rsid w:val="00214E6A"/>
    <w:rsid w:val="002846D7"/>
    <w:rsid w:val="002C715D"/>
    <w:rsid w:val="0031200B"/>
    <w:rsid w:val="003C102E"/>
    <w:rsid w:val="003D0425"/>
    <w:rsid w:val="0045521D"/>
    <w:rsid w:val="00483E39"/>
    <w:rsid w:val="004A44A4"/>
    <w:rsid w:val="00515C40"/>
    <w:rsid w:val="00563528"/>
    <w:rsid w:val="005E6351"/>
    <w:rsid w:val="0064741C"/>
    <w:rsid w:val="006B39AA"/>
    <w:rsid w:val="00753DC9"/>
    <w:rsid w:val="007B0047"/>
    <w:rsid w:val="00836095"/>
    <w:rsid w:val="008766AA"/>
    <w:rsid w:val="008B77F9"/>
    <w:rsid w:val="008F5B11"/>
    <w:rsid w:val="00943790"/>
    <w:rsid w:val="009E7A28"/>
    <w:rsid w:val="00A37CCA"/>
    <w:rsid w:val="00A8083B"/>
    <w:rsid w:val="00AA30E2"/>
    <w:rsid w:val="00B74C84"/>
    <w:rsid w:val="00B80547"/>
    <w:rsid w:val="00DC1BBD"/>
    <w:rsid w:val="00E35F0A"/>
    <w:rsid w:val="00E8415A"/>
    <w:rsid w:val="00EF5B5E"/>
    <w:rsid w:val="00F21EB6"/>
    <w:rsid w:val="00FA27C9"/>
    <w:rsid w:val="00FD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117027"/>
  <w15:docId w15:val="{5161D9CC-2557-4B7E-8BB3-1FCF4918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qFormat/>
    <w:rsid w:val="00FD18F5"/>
    <w:pPr>
      <w:outlineLvl w:val="1"/>
    </w:pPr>
    <w:rPr>
      <w:rFonts w:ascii="Arial Unicode MS" w:eastAsia="Arial Unicode MS" w:hAnsi="Arial Unicode MS" w:cs="Arial Unicode MS"/>
      <w:b/>
      <w:bCs/>
      <w:sz w:val="28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banner">
    <w:name w:val="legbann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egsubject">
    <w:name w:val="legsubjec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egdatetext">
    <w:name w:val="legdate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eglegpartno">
    <w:name w:val="legleg:partno"/>
    <w:basedOn w:val="DefaultParagraphFont"/>
  </w:style>
  <w:style w:type="character" w:customStyle="1" w:styleId="leglegparttitle">
    <w:name w:val="legleg:parttitle"/>
    <w:basedOn w:val="DefaultParagraphFont"/>
  </w:style>
  <w:style w:type="character" w:customStyle="1" w:styleId="legp1no2">
    <w:name w:val="legp1no2"/>
    <w:basedOn w:val="DefaultParagraphFont"/>
  </w:style>
  <w:style w:type="paragraph" w:customStyle="1" w:styleId="legp1paratext">
    <w:name w:val="legp1para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egdsleglhsleglegp3no">
    <w:name w:val="legds leglhs legleg:p3no"/>
    <w:basedOn w:val="DefaultParagraphFont"/>
  </w:style>
  <w:style w:type="character" w:customStyle="1" w:styleId="legdslegrhslegp3text">
    <w:name w:val="legds legrhs legp3text"/>
    <w:basedOn w:val="DefaultParagraphFont"/>
  </w:style>
  <w:style w:type="paragraph" w:customStyle="1" w:styleId="legclearfixleglegp3container">
    <w:name w:val="legclearfix legleg:p3contain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legp2paratext">
    <w:name w:val="legp2paratex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legdsleglhsleglegp4no">
    <w:name w:val="legds leglhs legleg:p4no"/>
    <w:basedOn w:val="DefaultParagraphFont"/>
  </w:style>
  <w:style w:type="character" w:customStyle="1" w:styleId="legdslegrhslegp4text">
    <w:name w:val="legds legrhs legp4text"/>
    <w:basedOn w:val="DefaultParagraphFont"/>
  </w:style>
  <w:style w:type="paragraph" w:customStyle="1" w:styleId="legclearfixleglegp4container">
    <w:name w:val="legclearfix legleg:p4container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">
    <w:name w:val="Body Text"/>
    <w:basedOn w:val="Normal"/>
    <w:semiHidden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BodyText1">
    <w:name w:val="Body Text1"/>
    <w:basedOn w:val="Normal"/>
    <w:rsid w:val="00B80547"/>
    <w:pPr>
      <w:spacing w:line="300" w:lineRule="atLeast"/>
      <w:outlineLvl w:val="1"/>
    </w:pPr>
    <w:rPr>
      <w:rFonts w:ascii="Arial" w:hAnsi="Arial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4A44A4"/>
    <w:pPr>
      <w:ind w:left="720"/>
    </w:pPr>
  </w:style>
  <w:style w:type="character" w:customStyle="1" w:styleId="FooterChar">
    <w:name w:val="Footer Char"/>
    <w:link w:val="Footer"/>
    <w:uiPriority w:val="99"/>
    <w:rsid w:val="00000286"/>
    <w:rPr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00028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4342E0-49FE-4B1D-82FB-AB51B3A6E17D}" type="doc">
      <dgm:prSet loTypeId="urn:microsoft.com/office/officeart/2009/layout/CircleArrowProcess" loCatId="cycle" qsTypeId="urn:microsoft.com/office/officeart/2005/8/quickstyle/simple1" qsCatId="simple" csTypeId="urn:microsoft.com/office/officeart/2005/8/colors/colorful3" csCatId="colorful" phldr="1"/>
      <dgm:spPr/>
      <dgm:t>
        <a:bodyPr/>
        <a:lstStyle/>
        <a:p>
          <a:endParaRPr lang="en-GB"/>
        </a:p>
      </dgm:t>
    </dgm:pt>
    <dgm:pt modelId="{99BE65C8-E67D-462F-AD35-535A0D60B538}">
      <dgm:prSet phldrT="[Text]"/>
      <dgm:spPr/>
      <dgm:t>
        <a:bodyPr/>
        <a:lstStyle/>
        <a:p>
          <a:r>
            <a:rPr lang="en-GB">
              <a:latin typeface="Trebuchet MS" pitchFamily="34" charset="0"/>
            </a:rPr>
            <a:t>Evidence</a:t>
          </a:r>
        </a:p>
      </dgm:t>
    </dgm:pt>
    <dgm:pt modelId="{8F648670-44B6-427F-B147-8562AF8F319A}" type="parTrans" cxnId="{788DEDC4-A0CC-4E7E-9A53-C5ED00B9EA4D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8AD87113-3C2F-475D-ADA0-BBD186CDC521}" type="sibTrans" cxnId="{788DEDC4-A0CC-4E7E-9A53-C5ED00B9EA4D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2788EA18-42A8-45A1-96C8-D28EA53C3651}">
      <dgm:prSet phldrT="[Text]" custT="1"/>
      <dgm:spPr>
        <a:ln w="50800" cmpd="sng">
          <a:solidFill>
            <a:schemeClr val="accent3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Outreach - Feedback</a:t>
          </a:r>
        </a:p>
      </dgm:t>
    </dgm:pt>
    <dgm:pt modelId="{B1A53887-8604-4D7F-8793-F691AE77097B}" type="parTrans" cxnId="{0AA3FE46-0729-4414-AC3C-94404444AB0A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2335CBDF-964F-487E-A9D9-CF768630AC35}" type="sibTrans" cxnId="{0AA3FE46-0729-4414-AC3C-94404444AB0A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4D00DA54-E542-4D38-95F9-799B85FBECB7}">
      <dgm:prSet phldrT="[Text]" custT="1"/>
      <dgm:spPr>
        <a:ln w="50800" cmpd="sng">
          <a:solidFill>
            <a:schemeClr val="accent3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Contact from members of the community</a:t>
          </a:r>
        </a:p>
      </dgm:t>
    </dgm:pt>
    <dgm:pt modelId="{2AEAFCF0-5952-4B58-8983-9667317F3F49}" type="parTrans" cxnId="{0D7FDCE8-9DC5-423F-BA29-0977DFBBCDD0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B60737CE-DF52-4767-B20A-C7CCFD0A1641}" type="sibTrans" cxnId="{0D7FDCE8-9DC5-423F-BA29-0977DFBBCDD0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7BDB69BE-EF3C-4498-AA41-709D71E6C27C}">
      <dgm:prSet phldrT="[Text]" custT="1"/>
      <dgm:spPr>
        <a:ln w="50800" cmpd="sng">
          <a:solidFill>
            <a:schemeClr val="accent3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Reports from Healthwatch Committee members</a:t>
          </a:r>
        </a:p>
      </dgm:t>
    </dgm:pt>
    <dgm:pt modelId="{E39962A6-C255-4270-895E-76087D4CD127}" type="parTrans" cxnId="{03E90EC3-83D7-401E-9CF7-DC9B9C5E89F1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78BE8380-4481-431A-8E43-BA2C7DECADDF}" type="sibTrans" cxnId="{03E90EC3-83D7-401E-9CF7-DC9B9C5E89F1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B0EC3CCA-6972-4654-AD37-C10D2F56836D}">
      <dgm:prSet phldrT="[Text]"/>
      <dgm:spPr/>
      <dgm:t>
        <a:bodyPr/>
        <a:lstStyle/>
        <a:p>
          <a:r>
            <a:rPr lang="en-GB">
              <a:latin typeface="Trebuchet MS" pitchFamily="34" charset="0"/>
            </a:rPr>
            <a:t>Identifying Priorities</a:t>
          </a:r>
        </a:p>
      </dgm:t>
    </dgm:pt>
    <dgm:pt modelId="{6AE710BF-2B67-4710-BB8A-AA8C5FA370D7}" type="parTrans" cxnId="{670CD675-8209-45D4-8EA5-6A64C9E6E807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4F36F514-0CBC-4E6D-B844-E9B323B01A6D}" type="sibTrans" cxnId="{670CD675-8209-45D4-8EA5-6A64C9E6E807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73167452-D68A-47B1-B665-A5EB65FDA39D}">
      <dgm:prSet phldrT="[Text]"/>
      <dgm:spPr/>
      <dgm:t>
        <a:bodyPr/>
        <a:lstStyle/>
        <a:p>
          <a:r>
            <a:rPr lang="en-GB">
              <a:latin typeface="Trebuchet MS" pitchFamily="34" charset="0"/>
            </a:rPr>
            <a:t>Agreeing the Work Plan</a:t>
          </a:r>
        </a:p>
      </dgm:t>
    </dgm:pt>
    <dgm:pt modelId="{5856705A-BCF2-494F-8BE1-A8B4B92A4B56}" type="parTrans" cxnId="{98D3DE3A-9EFD-4FDF-AECC-D1ACE7D6334B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8B732C77-4604-43BD-9AA4-4F6A8691DD97}" type="sibTrans" cxnId="{98D3DE3A-9EFD-4FDF-AECC-D1ACE7D6334B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F0FE3018-4286-4EFC-AD7B-6B352DE8F77D}">
      <dgm:prSet phldrT="[Text]"/>
      <dgm:spPr/>
      <dgm:t>
        <a:bodyPr/>
        <a:lstStyle/>
        <a:p>
          <a:r>
            <a:rPr lang="en-GB">
              <a:latin typeface="Trebuchet MS" pitchFamily="34" charset="0"/>
            </a:rPr>
            <a:t>Delivering Priorities</a:t>
          </a:r>
        </a:p>
      </dgm:t>
    </dgm:pt>
    <dgm:pt modelId="{307F6C8C-5096-4845-BFD1-50A526F61C00}" type="parTrans" cxnId="{83C925FB-E3CA-4284-985E-4056A1392ED4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787BFC94-42AA-47BA-981A-A78811D2F026}" type="sibTrans" cxnId="{83C925FB-E3CA-4284-985E-4056A1392ED4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83153EBF-527D-44F0-A0F4-9F2876F796F7}">
      <dgm:prSet phldrT="[Text]" custT="1"/>
      <dgm:spPr/>
      <dgm:t>
        <a:bodyPr/>
        <a:lstStyle/>
        <a:p>
          <a:r>
            <a:rPr lang="en-GB" sz="1800" b="0" i="0"/>
            <a:t>Patient Experience &amp; Signposting Record</a:t>
          </a:r>
          <a:endParaRPr lang="en-GB" sz="1800">
            <a:latin typeface="Trebuchet MS" pitchFamily="34" charset="0"/>
          </a:endParaRPr>
        </a:p>
      </dgm:t>
    </dgm:pt>
    <dgm:pt modelId="{72C413BF-8443-4735-B7D7-56B4F1454E71}" type="parTrans" cxnId="{4F945F7A-F319-4881-92E2-5620FBD3F490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6AC950EF-6552-4AC8-A0A3-7A7A42633587}" type="sibTrans" cxnId="{4F945F7A-F319-4881-92E2-5620FBD3F490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F05C3456-09B6-4BEC-9395-D77E73C268DA}">
      <dgm:prSet phldrT="[Text]" custT="1"/>
      <dgm:spPr>
        <a:ln w="50800">
          <a:solidFill>
            <a:srgbClr val="92D050"/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Evidence is reviewed to identify trends</a:t>
          </a:r>
        </a:p>
      </dgm:t>
    </dgm:pt>
    <dgm:pt modelId="{61F95A76-BAE2-401F-B8E3-31D749DEE770}" type="parTrans" cxnId="{074E9CE5-3BB8-4D60-8E6F-0DDDFBF50E30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1AF3DE28-2079-4226-B5E3-D193031ECFD4}" type="sibTrans" cxnId="{074E9CE5-3BB8-4D60-8E6F-0DDDFBF50E30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4508DA34-A61D-43E4-936E-4557EFBB8070}">
      <dgm:prSet phldrT="[Text]" custT="1"/>
      <dgm:spPr>
        <a:ln w="50800" cmpd="sng"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The HWC recommend a work plan to the Board for sign-off (including use of powers such as E&amp;V)</a:t>
          </a:r>
        </a:p>
      </dgm:t>
    </dgm:pt>
    <dgm:pt modelId="{CE03D2F0-2229-40D1-BDA0-ED6D2ECA1355}" type="parTrans" cxnId="{A0240205-B96C-4FC0-A66A-DF7598E3B557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9CF395FD-9299-4248-BAF4-B614195B2AC6}" type="sibTrans" cxnId="{A0240205-B96C-4FC0-A66A-DF7598E3B557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5518F844-EE60-4233-B935-07BF71CFCE04}">
      <dgm:prSet phldrT="[Text]" custT="1"/>
      <dgm:spPr>
        <a:ln w="50800"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Project Plans are drafted by staff</a:t>
          </a:r>
        </a:p>
      </dgm:t>
    </dgm:pt>
    <dgm:pt modelId="{7E2516D1-2CD2-4B1B-9D9B-042DB395A3DB}" type="parTrans" cxnId="{FED71984-BE75-4D58-924A-4A31FE0C55B3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E19A2B17-BA21-4770-8C63-C9F454F12E15}" type="sibTrans" cxnId="{FED71984-BE75-4D58-924A-4A31FE0C55B3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519D135F-3A33-41BF-8261-56C25554F639}">
      <dgm:prSet phldrT="[Text]" custT="1"/>
      <dgm:spPr>
        <a:ln w="50800"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Reports and further use of powers are signed off by corespondence with HWC members</a:t>
          </a:r>
        </a:p>
      </dgm:t>
    </dgm:pt>
    <dgm:pt modelId="{2BE9CD94-3FD6-4643-8528-5A938181A77A}" type="parTrans" cxnId="{E1D4B2CD-0CBC-4561-874A-AA752DECB81C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6ADDDC9B-2CAD-4EA7-825C-C264B3EB12B2}" type="sibTrans" cxnId="{E1D4B2CD-0CBC-4561-874A-AA752DECB81C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91FED6A9-E04D-48C2-9731-CCC501A3D98F}">
      <dgm:prSet phldrT="[Text]" custT="1"/>
      <dgm:spPr>
        <a:ln w="50800"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Analysed experiences are shared with the Healthwatch Committee and priorities selected.</a:t>
          </a:r>
        </a:p>
      </dgm:t>
    </dgm:pt>
    <dgm:pt modelId="{E1AFF792-A95B-4AD1-A521-4D593C0F4064}" type="parTrans" cxnId="{64E6BB48-A778-4187-BAF7-99DDB854F55A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06CFC306-7D83-4D0B-B2F8-A6DB55D75350}" type="sibTrans" cxnId="{64E6BB48-A778-4187-BAF7-99DDB854F55A}">
      <dgm:prSet/>
      <dgm:spPr/>
      <dgm:t>
        <a:bodyPr/>
        <a:lstStyle/>
        <a:p>
          <a:endParaRPr lang="en-GB">
            <a:latin typeface="Trebuchet MS" pitchFamily="34" charset="0"/>
          </a:endParaRPr>
        </a:p>
      </dgm:t>
    </dgm:pt>
    <dgm:pt modelId="{1703FD1B-D935-4B2F-8E4B-380580EBC2EC}">
      <dgm:prSet phldrT="[Text]" custT="1"/>
      <dgm:spPr>
        <a:ln w="50800" cmpd="sng">
          <a:solidFill>
            <a:schemeClr val="accent3">
              <a:lumMod val="60000"/>
              <a:lumOff val="40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Evidence from third parties</a:t>
          </a:r>
        </a:p>
      </dgm:t>
    </dgm:pt>
    <dgm:pt modelId="{822EC722-866B-4729-A180-DC814CFDE9B1}" type="parTrans" cxnId="{6C4D1254-4357-4999-B3BF-901ABE2009E5}">
      <dgm:prSet/>
      <dgm:spPr/>
      <dgm:t>
        <a:bodyPr/>
        <a:lstStyle/>
        <a:p>
          <a:endParaRPr lang="en-GB"/>
        </a:p>
      </dgm:t>
    </dgm:pt>
    <dgm:pt modelId="{83B8EAAA-EE04-4F03-A0BE-0EA257A0E484}" type="sibTrans" cxnId="{6C4D1254-4357-4999-B3BF-901ABE2009E5}">
      <dgm:prSet/>
      <dgm:spPr/>
      <dgm:t>
        <a:bodyPr/>
        <a:lstStyle/>
        <a:p>
          <a:endParaRPr lang="en-GB"/>
        </a:p>
      </dgm:t>
    </dgm:pt>
    <dgm:pt modelId="{48220D79-6D66-41B4-8F7C-64ABA5AD4A5D}">
      <dgm:prSet phldrT="[Text]" custT="1"/>
      <dgm:spPr>
        <a:ln w="50800">
          <a:solidFill>
            <a:schemeClr val="accent5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Feedback on the priorities is sought from stakeholders e.g CCG, LBRuT, Public Health</a:t>
          </a:r>
        </a:p>
      </dgm:t>
    </dgm:pt>
    <dgm:pt modelId="{713B0764-1A63-47B2-A3B3-93D8B1F46A2C}" type="parTrans" cxnId="{CFC5CD0D-D27E-4965-B3F6-9A474284AE88}">
      <dgm:prSet/>
      <dgm:spPr/>
      <dgm:t>
        <a:bodyPr/>
        <a:lstStyle/>
        <a:p>
          <a:endParaRPr lang="en-GB"/>
        </a:p>
      </dgm:t>
    </dgm:pt>
    <dgm:pt modelId="{36D08135-6038-4B69-A95D-AA530DEFE9A8}" type="sibTrans" cxnId="{CFC5CD0D-D27E-4965-B3F6-9A474284AE88}">
      <dgm:prSet/>
      <dgm:spPr/>
      <dgm:t>
        <a:bodyPr/>
        <a:lstStyle/>
        <a:p>
          <a:endParaRPr lang="en-GB"/>
        </a:p>
      </dgm:t>
    </dgm:pt>
    <dgm:pt modelId="{B4F8775F-BE14-4CBB-AFB8-6AF6A23D22A0}">
      <dgm:prSet phldrT="[Text]" custT="1"/>
      <dgm:spPr>
        <a:ln w="50800" cmpd="sng">
          <a:solidFill>
            <a:schemeClr val="accent1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Healthwatch Committee oversee deliver of workplan through regular projects updates/involvement</a:t>
          </a:r>
        </a:p>
      </dgm:t>
    </dgm:pt>
    <dgm:pt modelId="{B862C8EE-D4CD-429B-9884-740432AE20AA}" type="parTrans" cxnId="{1ECD2D44-9667-47E0-993D-5F621E3D62A5}">
      <dgm:prSet/>
      <dgm:spPr/>
      <dgm:t>
        <a:bodyPr/>
        <a:lstStyle/>
        <a:p>
          <a:endParaRPr lang="en-GB"/>
        </a:p>
      </dgm:t>
    </dgm:pt>
    <dgm:pt modelId="{C5150017-5BF9-4084-BAF5-2C7208DAF249}" type="sibTrans" cxnId="{1ECD2D44-9667-47E0-993D-5F621E3D62A5}">
      <dgm:prSet/>
      <dgm:spPr/>
      <dgm:t>
        <a:bodyPr/>
        <a:lstStyle/>
        <a:p>
          <a:endParaRPr lang="en-GB"/>
        </a:p>
      </dgm:t>
    </dgm:pt>
    <dgm:pt modelId="{D2766AC6-22EF-406D-80CC-3D227DA133D4}">
      <dgm:prSet phldrT="[Text]" custT="1"/>
      <dgm:spPr>
        <a:ln w="50800"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HWC receive updates during project and provide direction</a:t>
          </a:r>
        </a:p>
      </dgm:t>
    </dgm:pt>
    <dgm:pt modelId="{0E2AF59A-7826-4EFF-986A-5F9CD8C26179}" type="parTrans" cxnId="{3DB93CCA-FD0B-44D4-8F2A-4BA5E625FEB1}">
      <dgm:prSet/>
      <dgm:spPr/>
      <dgm:t>
        <a:bodyPr/>
        <a:lstStyle/>
        <a:p>
          <a:endParaRPr lang="en-GB"/>
        </a:p>
      </dgm:t>
    </dgm:pt>
    <dgm:pt modelId="{267727F7-032D-4182-9B76-3F8B62721B5A}" type="sibTrans" cxnId="{3DB93CCA-FD0B-44D4-8F2A-4BA5E625FEB1}">
      <dgm:prSet/>
      <dgm:spPr/>
      <dgm:t>
        <a:bodyPr/>
        <a:lstStyle/>
        <a:p>
          <a:endParaRPr lang="en-GB"/>
        </a:p>
      </dgm:t>
    </dgm:pt>
    <dgm:pt modelId="{2642C932-4E27-46CB-9AD0-3EDDF9D25FA5}">
      <dgm:prSet phldrT="[Text]" custT="1"/>
      <dgm:spPr>
        <a:ln w="50800">
          <a:solidFill>
            <a:schemeClr val="accent4">
              <a:lumMod val="75000"/>
            </a:schemeClr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CO maintains day to day oversight of their delivery</a:t>
          </a:r>
        </a:p>
      </dgm:t>
    </dgm:pt>
    <dgm:pt modelId="{1DF0603F-5B91-42C3-B735-52DB43CDA549}" type="parTrans" cxnId="{A3800DD6-3A7A-46F1-9E74-314A21B8D85A}">
      <dgm:prSet/>
      <dgm:spPr/>
    </dgm:pt>
    <dgm:pt modelId="{B1DF3082-680D-4D6D-B646-4FF35276D884}" type="sibTrans" cxnId="{A3800DD6-3A7A-46F1-9E74-314A21B8D85A}">
      <dgm:prSet/>
      <dgm:spPr/>
    </dgm:pt>
    <dgm:pt modelId="{7D58756F-3F18-4E40-BC32-D3A411EC028A}">
      <dgm:prSet phldrT="[Text]" custT="1"/>
      <dgm:spPr>
        <a:ln w="50800">
          <a:solidFill>
            <a:srgbClr val="92D050"/>
          </a:solidFill>
        </a:ln>
      </dgm:spPr>
      <dgm:t>
        <a:bodyPr/>
        <a:lstStyle/>
        <a:p>
          <a:r>
            <a:rPr lang="en-GB" sz="1400">
              <a:latin typeface="Trebuchet MS" pitchFamily="34" charset="0"/>
            </a:rPr>
            <a:t>A report is produced that recomends priorities for the coming year</a:t>
          </a:r>
        </a:p>
      </dgm:t>
    </dgm:pt>
    <dgm:pt modelId="{56C13361-96B0-4A62-B437-C168BC03C95B}" type="parTrans" cxnId="{9079BC92-A7F8-4362-85D2-E2A38F1AD29B}">
      <dgm:prSet/>
      <dgm:spPr/>
    </dgm:pt>
    <dgm:pt modelId="{162D11A7-10D6-465D-B58D-00466999D7A4}" type="sibTrans" cxnId="{9079BC92-A7F8-4362-85D2-E2A38F1AD29B}">
      <dgm:prSet/>
      <dgm:spPr/>
    </dgm:pt>
    <dgm:pt modelId="{3ABB9495-3C5D-4D85-A0B8-F7D7BE00FF50}" type="pres">
      <dgm:prSet presAssocID="{184342E0-49FE-4B1D-82FB-AB51B3A6E17D}" presName="Name0" presStyleCnt="0">
        <dgm:presLayoutVars>
          <dgm:chMax val="7"/>
          <dgm:chPref val="7"/>
          <dgm:dir/>
          <dgm:animLvl val="lvl"/>
        </dgm:presLayoutVars>
      </dgm:prSet>
      <dgm:spPr/>
      <dgm:t>
        <a:bodyPr/>
        <a:lstStyle/>
        <a:p>
          <a:endParaRPr lang="en-GB"/>
        </a:p>
      </dgm:t>
    </dgm:pt>
    <dgm:pt modelId="{AC559E5F-D71B-4F11-A44D-0E0C9F6BC7C2}" type="pres">
      <dgm:prSet presAssocID="{99BE65C8-E67D-462F-AD35-535A0D60B538}" presName="Accent1" presStyleCnt="0"/>
      <dgm:spPr/>
    </dgm:pt>
    <dgm:pt modelId="{071B13D9-7031-4F5C-958F-B766D742284D}" type="pres">
      <dgm:prSet presAssocID="{99BE65C8-E67D-462F-AD35-535A0D60B538}" presName="Accent" presStyleLbl="node1" presStyleIdx="0" presStyleCnt="5" custLinFactNeighborX="-24360"/>
      <dgm:spPr/>
    </dgm:pt>
    <dgm:pt modelId="{2F0541E6-8C4B-44AD-8EEB-E6F6F73A63C2}" type="pres">
      <dgm:prSet presAssocID="{99BE65C8-E67D-462F-AD35-535A0D60B538}" presName="Child1" presStyleLbl="revTx" presStyleIdx="0" presStyleCnt="10" custScaleX="253022" custScaleY="133238" custLinFactNeighborX="34622" custLinFactNeighborY="-6605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FF0A517-C732-4B85-9C6E-55816ED4D404}" type="pres">
      <dgm:prSet presAssocID="{99BE65C8-E67D-462F-AD35-535A0D60B538}" presName="Parent1" presStyleLbl="revTx" presStyleIdx="1" presStyleCnt="10" custLinFactNeighborX="-4359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74FCB28-51D6-4E97-BFFB-FE09594FB7F2}" type="pres">
      <dgm:prSet presAssocID="{83153EBF-527D-44F0-A0F4-9F2876F796F7}" presName="Accent2" presStyleCnt="0"/>
      <dgm:spPr/>
    </dgm:pt>
    <dgm:pt modelId="{17A3174A-FFF7-4931-88B3-FB1F1C35C7F4}" type="pres">
      <dgm:prSet presAssocID="{83153EBF-527D-44F0-A0F4-9F2876F796F7}" presName="Accent" presStyleLbl="node1" presStyleIdx="1" presStyleCnt="5" custLinFactNeighborX="-24360"/>
      <dgm:spPr/>
    </dgm:pt>
    <dgm:pt modelId="{C5286822-2BC7-4262-86D5-110533D17170}" type="pres">
      <dgm:prSet presAssocID="{83153EBF-527D-44F0-A0F4-9F2876F796F7}" presName="Child2" presStyleLbl="revTx" presStyleIdx="2" presStyleCnt="10" custScaleX="254515" custLinFactNeighborX="81672" custLinFactNeighborY="-291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D4095B0-3504-42D9-B11E-64BA47F3B2D4}" type="pres">
      <dgm:prSet presAssocID="{83153EBF-527D-44F0-A0F4-9F2876F796F7}" presName="Parent2" presStyleLbl="revTx" presStyleIdx="3" presStyleCnt="10" custLinFactNeighborX="-4359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D185471-35B7-46EA-BBCB-FF9E636883E3}" type="pres">
      <dgm:prSet presAssocID="{B0EC3CCA-6972-4654-AD37-C10D2F56836D}" presName="Accent3" presStyleCnt="0"/>
      <dgm:spPr/>
    </dgm:pt>
    <dgm:pt modelId="{345D4356-5CA4-4835-925A-CE5C46A0390C}" type="pres">
      <dgm:prSet presAssocID="{B0EC3CCA-6972-4654-AD37-C10D2F56836D}" presName="Accent" presStyleLbl="node1" presStyleIdx="2" presStyleCnt="5" custLinFactNeighborX="-24360"/>
      <dgm:spPr/>
    </dgm:pt>
    <dgm:pt modelId="{FE67ECAB-3393-4462-BCB1-7C258E377A49}" type="pres">
      <dgm:prSet presAssocID="{B0EC3CCA-6972-4654-AD37-C10D2F56836D}" presName="Child3" presStyleLbl="revTx" presStyleIdx="4" presStyleCnt="10" custScaleX="247217" custScaleY="136631" custLinFactNeighborX="38299" custLinFactNeighborY="-9770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6ADAF06F-DEDD-4896-B946-2D5D29FF4411}" type="pres">
      <dgm:prSet presAssocID="{B0EC3CCA-6972-4654-AD37-C10D2F56836D}" presName="Parent3" presStyleLbl="revTx" presStyleIdx="5" presStyleCnt="10" custLinFactNeighborX="-4359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506CF2D-528D-4A89-872C-B0750BC2BE85}" type="pres">
      <dgm:prSet presAssocID="{73167452-D68A-47B1-B665-A5EB65FDA39D}" presName="Accent4" presStyleCnt="0"/>
      <dgm:spPr/>
    </dgm:pt>
    <dgm:pt modelId="{CAB0EEE1-60F4-41BD-A328-462EFD296F77}" type="pres">
      <dgm:prSet presAssocID="{73167452-D68A-47B1-B665-A5EB65FDA39D}" presName="Accent" presStyleLbl="node1" presStyleIdx="3" presStyleCnt="5" custLinFactNeighborX="-24360"/>
      <dgm:spPr/>
    </dgm:pt>
    <dgm:pt modelId="{E0CC0396-C296-441C-8D17-80B96283474D}" type="pres">
      <dgm:prSet presAssocID="{73167452-D68A-47B1-B665-A5EB65FDA39D}" presName="Child4" presStyleLbl="revTx" presStyleIdx="6" presStyleCnt="10" custScaleX="247154" custScaleY="126623" custLinFactNeighborX="85890" custLinFactNeighborY="-5008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E5472B28-D66B-404C-8F50-2D8CF97ED12A}" type="pres">
      <dgm:prSet presAssocID="{73167452-D68A-47B1-B665-A5EB65FDA39D}" presName="Parent4" presStyleLbl="revTx" presStyleIdx="7" presStyleCnt="10" custLinFactNeighborX="-4359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FADB902-E8E7-4D42-AB3D-5A583547FEC8}" type="pres">
      <dgm:prSet presAssocID="{F0FE3018-4286-4EFC-AD7B-6B352DE8F77D}" presName="Accent5" presStyleCnt="0"/>
      <dgm:spPr/>
    </dgm:pt>
    <dgm:pt modelId="{2710E928-0ECE-48AA-A26D-49C7AF48B06D}" type="pres">
      <dgm:prSet presAssocID="{F0FE3018-4286-4EFC-AD7B-6B352DE8F77D}" presName="Accent" presStyleLbl="node1" presStyleIdx="4" presStyleCnt="5" custLinFactNeighborX="-28350"/>
      <dgm:spPr/>
    </dgm:pt>
    <dgm:pt modelId="{501657DA-ACF5-44C0-942F-8B04E9D10B0D}" type="pres">
      <dgm:prSet presAssocID="{F0FE3018-4286-4EFC-AD7B-6B352DE8F77D}" presName="Child5" presStyleLbl="revTx" presStyleIdx="8" presStyleCnt="10" custScaleX="250308" custScaleY="169847" custLinFactNeighborX="40614" custLinFactNeighborY="6839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AE0E746-FC79-4006-A367-2923C3D2820A}" type="pres">
      <dgm:prSet presAssocID="{F0FE3018-4286-4EFC-AD7B-6B352DE8F77D}" presName="Parent5" presStyleLbl="revTx" presStyleIdx="9" presStyleCnt="10" custLinFactNeighborX="-4359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4F945F7A-F319-4881-92E2-5620FBD3F490}" srcId="{184342E0-49FE-4B1D-82FB-AB51B3A6E17D}" destId="{83153EBF-527D-44F0-A0F4-9F2876F796F7}" srcOrd="1" destOrd="0" parTransId="{72C413BF-8443-4735-B7D7-56B4F1454E71}" sibTransId="{6AC950EF-6552-4AC8-A0A3-7A7A42633587}"/>
    <dgm:cxn modelId="{7ECEB231-B371-43B8-A5BB-313102DAEF0F}" type="presOf" srcId="{B0EC3CCA-6972-4654-AD37-C10D2F56836D}" destId="{6ADAF06F-DEDD-4896-B946-2D5D29FF4411}" srcOrd="0" destOrd="0" presId="urn:microsoft.com/office/officeart/2009/layout/CircleArrowProcess"/>
    <dgm:cxn modelId="{4473E85D-9E4B-444F-8B29-7E003FD5FC7C}" type="presOf" srcId="{519D135F-3A33-41BF-8261-56C25554F639}" destId="{501657DA-ACF5-44C0-942F-8B04E9D10B0D}" srcOrd="0" destOrd="3" presId="urn:microsoft.com/office/officeart/2009/layout/CircleArrowProcess"/>
    <dgm:cxn modelId="{FA3DC47A-9CE5-4D6E-B798-B7C466055412}" type="presOf" srcId="{4508DA34-A61D-43E4-936E-4557EFBB8070}" destId="{E0CC0396-C296-441C-8D17-80B96283474D}" srcOrd="0" destOrd="0" presId="urn:microsoft.com/office/officeart/2009/layout/CircleArrowProcess"/>
    <dgm:cxn modelId="{788DEDC4-A0CC-4E7E-9A53-C5ED00B9EA4D}" srcId="{184342E0-49FE-4B1D-82FB-AB51B3A6E17D}" destId="{99BE65C8-E67D-462F-AD35-535A0D60B538}" srcOrd="0" destOrd="0" parTransId="{8F648670-44B6-427F-B147-8562AF8F319A}" sibTransId="{8AD87113-3C2F-475D-ADA0-BBD186CDC521}"/>
    <dgm:cxn modelId="{465486AB-2852-4F58-97CC-91E0B46A39F5}" type="presOf" srcId="{F0FE3018-4286-4EFC-AD7B-6B352DE8F77D}" destId="{0AE0E746-FC79-4006-A367-2923C3D2820A}" srcOrd="0" destOrd="0" presId="urn:microsoft.com/office/officeart/2009/layout/CircleArrowProcess"/>
    <dgm:cxn modelId="{98D3DE3A-9EFD-4FDF-AECC-D1ACE7D6334B}" srcId="{184342E0-49FE-4B1D-82FB-AB51B3A6E17D}" destId="{73167452-D68A-47B1-B665-A5EB65FDA39D}" srcOrd="3" destOrd="0" parTransId="{5856705A-BCF2-494F-8BE1-A8B4B92A4B56}" sibTransId="{8B732C77-4604-43BD-9AA4-4F6A8691DD97}"/>
    <dgm:cxn modelId="{1ECD2D44-9667-47E0-993D-5F621E3D62A5}" srcId="{73167452-D68A-47B1-B665-A5EB65FDA39D}" destId="{B4F8775F-BE14-4CBB-AFB8-6AF6A23D22A0}" srcOrd="1" destOrd="0" parTransId="{B862C8EE-D4CD-429B-9884-740432AE20AA}" sibTransId="{C5150017-5BF9-4084-BAF5-2C7208DAF249}"/>
    <dgm:cxn modelId="{C591CA49-D856-4504-B5C7-A7ACE4FE87A7}" type="presOf" srcId="{7BDB69BE-EF3C-4498-AA41-709D71E6C27C}" destId="{2F0541E6-8C4B-44AD-8EEB-E6F6F73A63C2}" srcOrd="0" destOrd="2" presId="urn:microsoft.com/office/officeart/2009/layout/CircleArrowProcess"/>
    <dgm:cxn modelId="{38E1F7FE-93B6-4183-B7EE-907EE01D081E}" type="presOf" srcId="{184342E0-49FE-4B1D-82FB-AB51B3A6E17D}" destId="{3ABB9495-3C5D-4D85-A0B8-F7D7BE00FF50}" srcOrd="0" destOrd="0" presId="urn:microsoft.com/office/officeart/2009/layout/CircleArrowProcess"/>
    <dgm:cxn modelId="{CA371AA8-4674-4493-A86F-BF8C2AEC89BC}" type="presOf" srcId="{1703FD1B-D935-4B2F-8E4B-380580EBC2EC}" destId="{2F0541E6-8C4B-44AD-8EEB-E6F6F73A63C2}" srcOrd="0" destOrd="3" presId="urn:microsoft.com/office/officeart/2009/layout/CircleArrowProcess"/>
    <dgm:cxn modelId="{A3800DD6-3A7A-46F1-9E74-314A21B8D85A}" srcId="{F0FE3018-4286-4EFC-AD7B-6B352DE8F77D}" destId="{2642C932-4E27-46CB-9AD0-3EDDF9D25FA5}" srcOrd="1" destOrd="0" parTransId="{1DF0603F-5B91-42C3-B735-52DB43CDA549}" sibTransId="{B1DF3082-680D-4D6D-B646-4FF35276D884}"/>
    <dgm:cxn modelId="{83C925FB-E3CA-4284-985E-4056A1392ED4}" srcId="{184342E0-49FE-4B1D-82FB-AB51B3A6E17D}" destId="{F0FE3018-4286-4EFC-AD7B-6B352DE8F77D}" srcOrd="4" destOrd="0" parTransId="{307F6C8C-5096-4845-BFD1-50A526F61C00}" sibTransId="{787BFC94-42AA-47BA-981A-A78811D2F026}"/>
    <dgm:cxn modelId="{E1D4B2CD-0CBC-4561-874A-AA752DECB81C}" srcId="{F0FE3018-4286-4EFC-AD7B-6B352DE8F77D}" destId="{519D135F-3A33-41BF-8261-56C25554F639}" srcOrd="3" destOrd="0" parTransId="{2BE9CD94-3FD6-4643-8528-5A938181A77A}" sibTransId="{6ADDDC9B-2CAD-4EA7-825C-C264B3EB12B2}"/>
    <dgm:cxn modelId="{0D7FDCE8-9DC5-423F-BA29-0977DFBBCDD0}" srcId="{99BE65C8-E67D-462F-AD35-535A0D60B538}" destId="{4D00DA54-E542-4D38-95F9-799B85FBECB7}" srcOrd="1" destOrd="0" parTransId="{2AEAFCF0-5952-4B58-8983-9667317F3F49}" sibTransId="{B60737CE-DF52-4767-B20A-C7CCFD0A1641}"/>
    <dgm:cxn modelId="{E7B5AEC5-5D5C-4D22-8A60-EE816015E9B7}" type="presOf" srcId="{4D00DA54-E542-4D38-95F9-799B85FBECB7}" destId="{2F0541E6-8C4B-44AD-8EEB-E6F6F73A63C2}" srcOrd="0" destOrd="1" presId="urn:microsoft.com/office/officeart/2009/layout/CircleArrowProcess"/>
    <dgm:cxn modelId="{A0240205-B96C-4FC0-A66A-DF7598E3B557}" srcId="{73167452-D68A-47B1-B665-A5EB65FDA39D}" destId="{4508DA34-A61D-43E4-936E-4557EFBB8070}" srcOrd="0" destOrd="0" parTransId="{CE03D2F0-2229-40D1-BDA0-ED6D2ECA1355}" sibTransId="{9CF395FD-9299-4248-BAF4-B614195B2AC6}"/>
    <dgm:cxn modelId="{495FCF23-9014-47E9-8D9A-567BDA2653AA}" type="presOf" srcId="{D2766AC6-22EF-406D-80CC-3D227DA133D4}" destId="{501657DA-ACF5-44C0-942F-8B04E9D10B0D}" srcOrd="0" destOrd="2" presId="urn:microsoft.com/office/officeart/2009/layout/CircleArrowProcess"/>
    <dgm:cxn modelId="{03E90EC3-83D7-401E-9CF7-DC9B9C5E89F1}" srcId="{99BE65C8-E67D-462F-AD35-535A0D60B538}" destId="{7BDB69BE-EF3C-4498-AA41-709D71E6C27C}" srcOrd="2" destOrd="0" parTransId="{E39962A6-C255-4270-895E-76087D4CD127}" sibTransId="{78BE8380-4481-431A-8E43-BA2C7DECADDF}"/>
    <dgm:cxn modelId="{33438B3E-0FF2-4BEF-9314-C5D17874BE59}" type="presOf" srcId="{5518F844-EE60-4233-B935-07BF71CFCE04}" destId="{501657DA-ACF5-44C0-942F-8B04E9D10B0D}" srcOrd="0" destOrd="0" presId="urn:microsoft.com/office/officeart/2009/layout/CircleArrowProcess"/>
    <dgm:cxn modelId="{6C4D1254-4357-4999-B3BF-901ABE2009E5}" srcId="{99BE65C8-E67D-462F-AD35-535A0D60B538}" destId="{1703FD1B-D935-4B2F-8E4B-380580EBC2EC}" srcOrd="3" destOrd="0" parTransId="{822EC722-866B-4729-A180-DC814CFDE9B1}" sibTransId="{83B8EAAA-EE04-4F03-A0BE-0EA257A0E484}"/>
    <dgm:cxn modelId="{FED71984-BE75-4D58-924A-4A31FE0C55B3}" srcId="{F0FE3018-4286-4EFC-AD7B-6B352DE8F77D}" destId="{5518F844-EE60-4233-B935-07BF71CFCE04}" srcOrd="0" destOrd="0" parTransId="{7E2516D1-2CD2-4B1B-9D9B-042DB395A3DB}" sibTransId="{E19A2B17-BA21-4770-8C63-C9F454F12E15}"/>
    <dgm:cxn modelId="{179195AD-A17B-4D1B-B5A8-B256181C7FAF}" type="presOf" srcId="{B4F8775F-BE14-4CBB-AFB8-6AF6A23D22A0}" destId="{E0CC0396-C296-441C-8D17-80B96283474D}" srcOrd="0" destOrd="1" presId="urn:microsoft.com/office/officeart/2009/layout/CircleArrowProcess"/>
    <dgm:cxn modelId="{1A2671EC-47F9-4938-84F5-C833A45CB4D7}" type="presOf" srcId="{91FED6A9-E04D-48C2-9731-CCC501A3D98F}" destId="{FE67ECAB-3393-4462-BCB1-7C258E377A49}" srcOrd="0" destOrd="0" presId="urn:microsoft.com/office/officeart/2009/layout/CircleArrowProcess"/>
    <dgm:cxn modelId="{010FF348-EF68-46F1-A538-6E95A3A179B5}" type="presOf" srcId="{F05C3456-09B6-4BEC-9395-D77E73C268DA}" destId="{C5286822-2BC7-4262-86D5-110533D17170}" srcOrd="0" destOrd="0" presId="urn:microsoft.com/office/officeart/2009/layout/CircleArrowProcess"/>
    <dgm:cxn modelId="{9079BC92-A7F8-4362-85D2-E2A38F1AD29B}" srcId="{83153EBF-527D-44F0-A0F4-9F2876F796F7}" destId="{7D58756F-3F18-4E40-BC32-D3A411EC028A}" srcOrd="1" destOrd="0" parTransId="{56C13361-96B0-4A62-B437-C168BC03C95B}" sibTransId="{162D11A7-10D6-465D-B58D-00466999D7A4}"/>
    <dgm:cxn modelId="{64E6BB48-A778-4187-BAF7-99DDB854F55A}" srcId="{B0EC3CCA-6972-4654-AD37-C10D2F56836D}" destId="{91FED6A9-E04D-48C2-9731-CCC501A3D98F}" srcOrd="0" destOrd="0" parTransId="{E1AFF792-A95B-4AD1-A521-4D593C0F4064}" sibTransId="{06CFC306-7D83-4D0B-B2F8-A6DB55D75350}"/>
    <dgm:cxn modelId="{074E9CE5-3BB8-4D60-8E6F-0DDDFBF50E30}" srcId="{83153EBF-527D-44F0-A0F4-9F2876F796F7}" destId="{F05C3456-09B6-4BEC-9395-D77E73C268DA}" srcOrd="0" destOrd="0" parTransId="{61F95A76-BAE2-401F-B8E3-31D749DEE770}" sibTransId="{1AF3DE28-2079-4226-B5E3-D193031ECFD4}"/>
    <dgm:cxn modelId="{121072ED-C828-4D00-82E6-84761BB5CA17}" type="presOf" srcId="{2642C932-4E27-46CB-9AD0-3EDDF9D25FA5}" destId="{501657DA-ACF5-44C0-942F-8B04E9D10B0D}" srcOrd="0" destOrd="1" presId="urn:microsoft.com/office/officeart/2009/layout/CircleArrowProcess"/>
    <dgm:cxn modelId="{CFC5CD0D-D27E-4965-B3F6-9A474284AE88}" srcId="{B0EC3CCA-6972-4654-AD37-C10D2F56836D}" destId="{48220D79-6D66-41B4-8F7C-64ABA5AD4A5D}" srcOrd="1" destOrd="0" parTransId="{713B0764-1A63-47B2-A3B3-93D8B1F46A2C}" sibTransId="{36D08135-6038-4B69-A95D-AA530DEFE9A8}"/>
    <dgm:cxn modelId="{5E3611F5-4565-473E-AFC1-042550D87294}" type="presOf" srcId="{2788EA18-42A8-45A1-96C8-D28EA53C3651}" destId="{2F0541E6-8C4B-44AD-8EEB-E6F6F73A63C2}" srcOrd="0" destOrd="0" presId="urn:microsoft.com/office/officeart/2009/layout/CircleArrowProcess"/>
    <dgm:cxn modelId="{FDCB2D5D-079D-4169-9EF4-429DA53E0B74}" type="presOf" srcId="{73167452-D68A-47B1-B665-A5EB65FDA39D}" destId="{E5472B28-D66B-404C-8F50-2D8CF97ED12A}" srcOrd="0" destOrd="0" presId="urn:microsoft.com/office/officeart/2009/layout/CircleArrowProcess"/>
    <dgm:cxn modelId="{16BEF874-FD41-4892-9A1B-BAEDC4D7BD4F}" type="presOf" srcId="{7D58756F-3F18-4E40-BC32-D3A411EC028A}" destId="{C5286822-2BC7-4262-86D5-110533D17170}" srcOrd="0" destOrd="1" presId="urn:microsoft.com/office/officeart/2009/layout/CircleArrowProcess"/>
    <dgm:cxn modelId="{3DB93CCA-FD0B-44D4-8F2A-4BA5E625FEB1}" srcId="{F0FE3018-4286-4EFC-AD7B-6B352DE8F77D}" destId="{D2766AC6-22EF-406D-80CC-3D227DA133D4}" srcOrd="2" destOrd="0" parTransId="{0E2AF59A-7826-4EFF-986A-5F9CD8C26179}" sibTransId="{267727F7-032D-4182-9B76-3F8B62721B5A}"/>
    <dgm:cxn modelId="{0AA3FE46-0729-4414-AC3C-94404444AB0A}" srcId="{99BE65C8-E67D-462F-AD35-535A0D60B538}" destId="{2788EA18-42A8-45A1-96C8-D28EA53C3651}" srcOrd="0" destOrd="0" parTransId="{B1A53887-8604-4D7F-8793-F691AE77097B}" sibTransId="{2335CBDF-964F-487E-A9D9-CF768630AC35}"/>
    <dgm:cxn modelId="{670CD675-8209-45D4-8EA5-6A64C9E6E807}" srcId="{184342E0-49FE-4B1D-82FB-AB51B3A6E17D}" destId="{B0EC3CCA-6972-4654-AD37-C10D2F56836D}" srcOrd="2" destOrd="0" parTransId="{6AE710BF-2B67-4710-BB8A-AA8C5FA370D7}" sibTransId="{4F36F514-0CBC-4E6D-B844-E9B323B01A6D}"/>
    <dgm:cxn modelId="{0E5910D6-F8C9-4B07-9583-44D5A6EBA2FE}" type="presOf" srcId="{48220D79-6D66-41B4-8F7C-64ABA5AD4A5D}" destId="{FE67ECAB-3393-4462-BCB1-7C258E377A49}" srcOrd="0" destOrd="1" presId="urn:microsoft.com/office/officeart/2009/layout/CircleArrowProcess"/>
    <dgm:cxn modelId="{4B72C760-B57A-493B-B500-788580EBCD3D}" type="presOf" srcId="{99BE65C8-E67D-462F-AD35-535A0D60B538}" destId="{EFF0A517-C732-4B85-9C6E-55816ED4D404}" srcOrd="0" destOrd="0" presId="urn:microsoft.com/office/officeart/2009/layout/CircleArrowProcess"/>
    <dgm:cxn modelId="{DC8DF9B0-DE93-48E7-AA5F-EA2AA1194AA0}" type="presOf" srcId="{83153EBF-527D-44F0-A0F4-9F2876F796F7}" destId="{6D4095B0-3504-42D9-B11E-64BA47F3B2D4}" srcOrd="0" destOrd="0" presId="urn:microsoft.com/office/officeart/2009/layout/CircleArrowProcess"/>
    <dgm:cxn modelId="{A5335691-C429-449D-8C26-41967D803EEE}" type="presParOf" srcId="{3ABB9495-3C5D-4D85-A0B8-F7D7BE00FF50}" destId="{AC559E5F-D71B-4F11-A44D-0E0C9F6BC7C2}" srcOrd="0" destOrd="0" presId="urn:microsoft.com/office/officeart/2009/layout/CircleArrowProcess"/>
    <dgm:cxn modelId="{870924A2-405F-45F2-9E47-AF85FA6B195F}" type="presParOf" srcId="{AC559E5F-D71B-4F11-A44D-0E0C9F6BC7C2}" destId="{071B13D9-7031-4F5C-958F-B766D742284D}" srcOrd="0" destOrd="0" presId="urn:microsoft.com/office/officeart/2009/layout/CircleArrowProcess"/>
    <dgm:cxn modelId="{4D27DAC9-2F4F-4ADD-B567-DB2BAB901141}" type="presParOf" srcId="{3ABB9495-3C5D-4D85-A0B8-F7D7BE00FF50}" destId="{2F0541E6-8C4B-44AD-8EEB-E6F6F73A63C2}" srcOrd="1" destOrd="0" presId="urn:microsoft.com/office/officeart/2009/layout/CircleArrowProcess"/>
    <dgm:cxn modelId="{1F94541C-E221-4F85-BCB0-E87E42B2FCE8}" type="presParOf" srcId="{3ABB9495-3C5D-4D85-A0B8-F7D7BE00FF50}" destId="{EFF0A517-C732-4B85-9C6E-55816ED4D404}" srcOrd="2" destOrd="0" presId="urn:microsoft.com/office/officeart/2009/layout/CircleArrowProcess"/>
    <dgm:cxn modelId="{79ADF363-BA9A-4EC5-A872-B9A24AD35E4C}" type="presParOf" srcId="{3ABB9495-3C5D-4D85-A0B8-F7D7BE00FF50}" destId="{474FCB28-51D6-4E97-BFFB-FE09594FB7F2}" srcOrd="3" destOrd="0" presId="urn:microsoft.com/office/officeart/2009/layout/CircleArrowProcess"/>
    <dgm:cxn modelId="{AB9C3107-8563-4E17-A68C-4A9474268C67}" type="presParOf" srcId="{474FCB28-51D6-4E97-BFFB-FE09594FB7F2}" destId="{17A3174A-FFF7-4931-88B3-FB1F1C35C7F4}" srcOrd="0" destOrd="0" presId="urn:microsoft.com/office/officeart/2009/layout/CircleArrowProcess"/>
    <dgm:cxn modelId="{08851164-1246-41C2-A992-9F722BFE6821}" type="presParOf" srcId="{3ABB9495-3C5D-4D85-A0B8-F7D7BE00FF50}" destId="{C5286822-2BC7-4262-86D5-110533D17170}" srcOrd="4" destOrd="0" presId="urn:microsoft.com/office/officeart/2009/layout/CircleArrowProcess"/>
    <dgm:cxn modelId="{A5AE6E08-9D10-4E9F-8AE5-3C240F9C8ED8}" type="presParOf" srcId="{3ABB9495-3C5D-4D85-A0B8-F7D7BE00FF50}" destId="{6D4095B0-3504-42D9-B11E-64BA47F3B2D4}" srcOrd="5" destOrd="0" presId="urn:microsoft.com/office/officeart/2009/layout/CircleArrowProcess"/>
    <dgm:cxn modelId="{3BDDA293-5EDA-4CBB-AD74-6A2F3FF0F552}" type="presParOf" srcId="{3ABB9495-3C5D-4D85-A0B8-F7D7BE00FF50}" destId="{6D185471-35B7-46EA-BBCB-FF9E636883E3}" srcOrd="6" destOrd="0" presId="urn:microsoft.com/office/officeart/2009/layout/CircleArrowProcess"/>
    <dgm:cxn modelId="{C9AFC3A1-517F-400A-9EFA-6716850078A1}" type="presParOf" srcId="{6D185471-35B7-46EA-BBCB-FF9E636883E3}" destId="{345D4356-5CA4-4835-925A-CE5C46A0390C}" srcOrd="0" destOrd="0" presId="urn:microsoft.com/office/officeart/2009/layout/CircleArrowProcess"/>
    <dgm:cxn modelId="{9CE14850-32D3-41A0-9013-CB3D5F084B5C}" type="presParOf" srcId="{3ABB9495-3C5D-4D85-A0B8-F7D7BE00FF50}" destId="{FE67ECAB-3393-4462-BCB1-7C258E377A49}" srcOrd="7" destOrd="0" presId="urn:microsoft.com/office/officeart/2009/layout/CircleArrowProcess"/>
    <dgm:cxn modelId="{419702A6-E62E-45CC-8662-887CE4F81627}" type="presParOf" srcId="{3ABB9495-3C5D-4D85-A0B8-F7D7BE00FF50}" destId="{6ADAF06F-DEDD-4896-B946-2D5D29FF4411}" srcOrd="8" destOrd="0" presId="urn:microsoft.com/office/officeart/2009/layout/CircleArrowProcess"/>
    <dgm:cxn modelId="{12CEA563-8355-4152-BD8C-A0396C179C8E}" type="presParOf" srcId="{3ABB9495-3C5D-4D85-A0B8-F7D7BE00FF50}" destId="{4506CF2D-528D-4A89-872C-B0750BC2BE85}" srcOrd="9" destOrd="0" presId="urn:microsoft.com/office/officeart/2009/layout/CircleArrowProcess"/>
    <dgm:cxn modelId="{34788FDC-6A2D-43E8-995D-58C617C85CDE}" type="presParOf" srcId="{4506CF2D-528D-4A89-872C-B0750BC2BE85}" destId="{CAB0EEE1-60F4-41BD-A328-462EFD296F77}" srcOrd="0" destOrd="0" presId="urn:microsoft.com/office/officeart/2009/layout/CircleArrowProcess"/>
    <dgm:cxn modelId="{8D65D216-B032-459C-BC00-46F1B520C9AA}" type="presParOf" srcId="{3ABB9495-3C5D-4D85-A0B8-F7D7BE00FF50}" destId="{E0CC0396-C296-441C-8D17-80B96283474D}" srcOrd="10" destOrd="0" presId="urn:microsoft.com/office/officeart/2009/layout/CircleArrowProcess"/>
    <dgm:cxn modelId="{58D6EB1C-78AE-4380-9138-3A5984D5F6ED}" type="presParOf" srcId="{3ABB9495-3C5D-4D85-A0B8-F7D7BE00FF50}" destId="{E5472B28-D66B-404C-8F50-2D8CF97ED12A}" srcOrd="11" destOrd="0" presId="urn:microsoft.com/office/officeart/2009/layout/CircleArrowProcess"/>
    <dgm:cxn modelId="{EF36BAAF-6B3B-494B-8FB1-9820D3552341}" type="presParOf" srcId="{3ABB9495-3C5D-4D85-A0B8-F7D7BE00FF50}" destId="{9FADB902-E8E7-4D42-AB3D-5A583547FEC8}" srcOrd="12" destOrd="0" presId="urn:microsoft.com/office/officeart/2009/layout/CircleArrowProcess"/>
    <dgm:cxn modelId="{EE129FA4-813C-4747-83F4-5AC5AB682E52}" type="presParOf" srcId="{9FADB902-E8E7-4D42-AB3D-5A583547FEC8}" destId="{2710E928-0ECE-48AA-A26D-49C7AF48B06D}" srcOrd="0" destOrd="0" presId="urn:microsoft.com/office/officeart/2009/layout/CircleArrowProcess"/>
    <dgm:cxn modelId="{7CFE9037-79E9-43FB-B984-5F5AA715041A}" type="presParOf" srcId="{3ABB9495-3C5D-4D85-A0B8-F7D7BE00FF50}" destId="{501657DA-ACF5-44C0-942F-8B04E9D10B0D}" srcOrd="13" destOrd="0" presId="urn:microsoft.com/office/officeart/2009/layout/CircleArrowProcess"/>
    <dgm:cxn modelId="{680331CB-A957-4335-AA7F-940137450908}" type="presParOf" srcId="{3ABB9495-3C5D-4D85-A0B8-F7D7BE00FF50}" destId="{0AE0E746-FC79-4006-A367-2923C3D2820A}" srcOrd="14" destOrd="0" presId="urn:microsoft.com/office/officeart/2009/layout/CircleArrow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71B13D9-7031-4F5C-958F-B766D742284D}">
      <dsp:nvSpPr>
        <dsp:cNvPr id="0" name=""/>
        <dsp:cNvSpPr/>
      </dsp:nvSpPr>
      <dsp:spPr>
        <a:xfrm>
          <a:off x="624381" y="0"/>
          <a:ext cx="2452028" cy="2452152"/>
        </a:xfrm>
        <a:prstGeom prst="circularArrow">
          <a:avLst>
            <a:gd name="adj1" fmla="val 10980"/>
            <a:gd name="adj2" fmla="val 1142322"/>
            <a:gd name="adj3" fmla="val 4500000"/>
            <a:gd name="adj4" fmla="val 10800000"/>
            <a:gd name="adj5" fmla="val 125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0541E6-8C4B-44AD-8EEB-E6F6F73A63C2}">
      <dsp:nvSpPr>
        <dsp:cNvPr id="0" name=""/>
        <dsp:cNvSpPr/>
      </dsp:nvSpPr>
      <dsp:spPr>
        <a:xfrm>
          <a:off x="3054267" y="500942"/>
          <a:ext cx="3719477" cy="1299286"/>
        </a:xfrm>
        <a:prstGeom prst="rect">
          <a:avLst/>
        </a:prstGeom>
        <a:noFill/>
        <a:ln w="50800" cmpd="sng">
          <a:solidFill>
            <a:schemeClr val="accent3">
              <a:lumMod val="60000"/>
              <a:lumOff val="40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Outreach - Feedback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Contact from members of the community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Reports from Healthwatch Committee members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Evidence from third parties</a:t>
          </a:r>
        </a:p>
      </dsp:txBody>
      <dsp:txXfrm>
        <a:off x="3054267" y="500942"/>
        <a:ext cx="3719477" cy="1299286"/>
      </dsp:txXfrm>
    </dsp:sp>
    <dsp:sp modelId="{EFF0A517-C732-4B85-9C6E-55816ED4D404}">
      <dsp:nvSpPr>
        <dsp:cNvPr id="0" name=""/>
        <dsp:cNvSpPr/>
      </dsp:nvSpPr>
      <dsp:spPr>
        <a:xfrm>
          <a:off x="1166510" y="888093"/>
          <a:ext cx="1368370" cy="6838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>
              <a:latin typeface="Trebuchet MS" pitchFamily="34" charset="0"/>
            </a:rPr>
            <a:t>Evidence</a:t>
          </a:r>
        </a:p>
      </dsp:txBody>
      <dsp:txXfrm>
        <a:off x="1166510" y="888093"/>
        <a:ext cx="1368370" cy="683879"/>
      </dsp:txXfrm>
    </dsp:sp>
    <dsp:sp modelId="{17A3174A-FFF7-4931-88B3-FB1F1C35C7F4}">
      <dsp:nvSpPr>
        <dsp:cNvPr id="0" name=""/>
        <dsp:cNvSpPr/>
      </dsp:nvSpPr>
      <dsp:spPr>
        <a:xfrm>
          <a:off x="-56813" y="1408918"/>
          <a:ext cx="2452028" cy="245215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3">
            <a:hueOff val="2812566"/>
            <a:satOff val="-4220"/>
            <a:lumOff val="-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286822-2BC7-4262-86D5-110533D17170}">
      <dsp:nvSpPr>
        <dsp:cNvPr id="0" name=""/>
        <dsp:cNvSpPr/>
      </dsp:nvSpPr>
      <dsp:spPr>
        <a:xfrm>
          <a:off x="3063870" y="2126121"/>
          <a:ext cx="3741424" cy="975161"/>
        </a:xfrm>
        <a:prstGeom prst="rect">
          <a:avLst/>
        </a:prstGeom>
        <a:noFill/>
        <a:ln w="50800">
          <a:solidFill>
            <a:srgbClr val="92D050"/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Evidence is reviewed to identify trends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A report is produced that recomends priorities for the coming year</a:t>
          </a:r>
        </a:p>
      </dsp:txBody>
      <dsp:txXfrm>
        <a:off x="3063870" y="2126121"/>
        <a:ext cx="3741424" cy="975161"/>
      </dsp:txXfrm>
    </dsp:sp>
    <dsp:sp modelId="{6D4095B0-3504-42D9-B11E-64BA47F3B2D4}">
      <dsp:nvSpPr>
        <dsp:cNvPr id="0" name=""/>
        <dsp:cNvSpPr/>
      </dsp:nvSpPr>
      <dsp:spPr>
        <a:xfrm>
          <a:off x="482554" y="2300178"/>
          <a:ext cx="1368370" cy="6838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b="0" i="0" kern="1200"/>
            <a:t>Patient Experience &amp; Signposting Record</a:t>
          </a:r>
          <a:endParaRPr lang="en-GB" sz="1800" kern="1200">
            <a:latin typeface="Trebuchet MS" pitchFamily="34" charset="0"/>
          </a:endParaRPr>
        </a:p>
      </dsp:txBody>
      <dsp:txXfrm>
        <a:off x="482554" y="2300178"/>
        <a:ext cx="1368370" cy="683879"/>
      </dsp:txXfrm>
    </dsp:sp>
    <dsp:sp modelId="{345D4356-5CA4-4835-925A-CE5C46A0390C}">
      <dsp:nvSpPr>
        <dsp:cNvPr id="0" name=""/>
        <dsp:cNvSpPr/>
      </dsp:nvSpPr>
      <dsp:spPr>
        <a:xfrm>
          <a:off x="624381" y="2824170"/>
          <a:ext cx="2452028" cy="2452152"/>
        </a:xfrm>
        <a:prstGeom prst="circularArrow">
          <a:avLst>
            <a:gd name="adj1" fmla="val 10980"/>
            <a:gd name="adj2" fmla="val 1142322"/>
            <a:gd name="adj3" fmla="val 4500000"/>
            <a:gd name="adj4" fmla="val 13500000"/>
            <a:gd name="adj5" fmla="val 12500"/>
          </a:avLst>
        </a:prstGeom>
        <a:solidFill>
          <a:schemeClr val="accent3">
            <a:hueOff val="5625132"/>
            <a:satOff val="-8440"/>
            <a:lumOff val="-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E67ECAB-3393-4462-BCB1-7C258E377A49}">
      <dsp:nvSpPr>
        <dsp:cNvPr id="0" name=""/>
        <dsp:cNvSpPr/>
      </dsp:nvSpPr>
      <dsp:spPr>
        <a:xfrm>
          <a:off x="3150988" y="3277704"/>
          <a:ext cx="3634142" cy="1332373"/>
        </a:xfrm>
        <a:prstGeom prst="rect">
          <a:avLst/>
        </a:prstGeom>
        <a:noFill/>
        <a:ln w="50800">
          <a:solidFill>
            <a:schemeClr val="accent5">
              <a:lumMod val="7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Analysed experiences are shared with the Healthwatch Committee and priorities selected.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Feedback on the priorities is sought from stakeholders e.g CCG, LBRuT, Public Health</a:t>
          </a:r>
        </a:p>
      </dsp:txBody>
      <dsp:txXfrm>
        <a:off x="3150988" y="3277704"/>
        <a:ext cx="3634142" cy="1332373"/>
      </dsp:txXfrm>
    </dsp:sp>
    <dsp:sp modelId="{6ADAF06F-DEDD-4896-B946-2D5D29FF4411}">
      <dsp:nvSpPr>
        <dsp:cNvPr id="0" name=""/>
        <dsp:cNvSpPr/>
      </dsp:nvSpPr>
      <dsp:spPr>
        <a:xfrm>
          <a:off x="1166510" y="3711472"/>
          <a:ext cx="1368370" cy="6838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>
              <a:latin typeface="Trebuchet MS" pitchFamily="34" charset="0"/>
            </a:rPr>
            <a:t>Identifying Priorities</a:t>
          </a:r>
        </a:p>
      </dsp:txBody>
      <dsp:txXfrm>
        <a:off x="1166510" y="3711472"/>
        <a:ext cx="1368370" cy="683879"/>
      </dsp:txXfrm>
    </dsp:sp>
    <dsp:sp modelId="{CAB0EEE1-60F4-41BD-A328-462EFD296F77}">
      <dsp:nvSpPr>
        <dsp:cNvPr id="0" name=""/>
        <dsp:cNvSpPr/>
      </dsp:nvSpPr>
      <dsp:spPr>
        <a:xfrm>
          <a:off x="-56813" y="4235463"/>
          <a:ext cx="2452028" cy="2452152"/>
        </a:xfrm>
        <a:prstGeom prst="leftCircularArrow">
          <a:avLst>
            <a:gd name="adj1" fmla="val 10980"/>
            <a:gd name="adj2" fmla="val 1142322"/>
            <a:gd name="adj3" fmla="val 6300000"/>
            <a:gd name="adj4" fmla="val 18900000"/>
            <a:gd name="adj5" fmla="val 12500"/>
          </a:avLst>
        </a:prstGeom>
        <a:solidFill>
          <a:schemeClr val="accent3">
            <a:hueOff val="8437698"/>
            <a:satOff val="-12660"/>
            <a:lumOff val="-2059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CC0396-C296-441C-8D17-80B96283474D}">
      <dsp:nvSpPr>
        <dsp:cNvPr id="0" name=""/>
        <dsp:cNvSpPr/>
      </dsp:nvSpPr>
      <dsp:spPr>
        <a:xfrm>
          <a:off x="3172078" y="4785024"/>
          <a:ext cx="3633216" cy="1234779"/>
        </a:xfrm>
        <a:prstGeom prst="rect">
          <a:avLst/>
        </a:prstGeom>
        <a:noFill/>
        <a:ln w="50800" cmpd="sng">
          <a:solidFill>
            <a:schemeClr val="accent1">
              <a:lumMod val="7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The HWC recommend a work plan to the Board for sign-off (including use of powers such as E&amp;V)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Healthwatch Committee oversee deliver of workplan through regular projects updates/involvement</a:t>
          </a:r>
        </a:p>
      </dsp:txBody>
      <dsp:txXfrm>
        <a:off x="3172078" y="4785024"/>
        <a:ext cx="3633216" cy="1234779"/>
      </dsp:txXfrm>
    </dsp:sp>
    <dsp:sp modelId="{E5472B28-D66B-404C-8F50-2D8CF97ED12A}">
      <dsp:nvSpPr>
        <dsp:cNvPr id="0" name=""/>
        <dsp:cNvSpPr/>
      </dsp:nvSpPr>
      <dsp:spPr>
        <a:xfrm>
          <a:off x="482554" y="5123557"/>
          <a:ext cx="1368370" cy="6838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>
              <a:latin typeface="Trebuchet MS" pitchFamily="34" charset="0"/>
            </a:rPr>
            <a:t>Agreeing the Work Plan</a:t>
          </a:r>
        </a:p>
      </dsp:txBody>
      <dsp:txXfrm>
        <a:off x="482554" y="5123557"/>
        <a:ext cx="1368370" cy="683879"/>
      </dsp:txXfrm>
    </dsp:sp>
    <dsp:sp modelId="{2710E928-0ECE-48AA-A26D-49C7AF48B06D}">
      <dsp:nvSpPr>
        <dsp:cNvPr id="0" name=""/>
        <dsp:cNvSpPr/>
      </dsp:nvSpPr>
      <dsp:spPr>
        <a:xfrm>
          <a:off x="798798" y="5807437"/>
          <a:ext cx="2106601" cy="2107837"/>
        </a:xfrm>
        <a:prstGeom prst="blockArc">
          <a:avLst>
            <a:gd name="adj1" fmla="val 13500000"/>
            <a:gd name="adj2" fmla="val 10800000"/>
            <a:gd name="adj3" fmla="val 12740"/>
          </a:avLst>
        </a:prstGeom>
        <a:solidFill>
          <a:schemeClr val="accent3">
            <a:hueOff val="11250264"/>
            <a:satOff val="-16880"/>
            <a:lumOff val="-2745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01657DA-ACF5-44C0-942F-8B04E9D10B0D}">
      <dsp:nvSpPr>
        <dsp:cNvPr id="0" name=""/>
        <dsp:cNvSpPr/>
      </dsp:nvSpPr>
      <dsp:spPr>
        <a:xfrm>
          <a:off x="3125713" y="6116132"/>
          <a:ext cx="3679581" cy="1656283"/>
        </a:xfrm>
        <a:prstGeom prst="rect">
          <a:avLst/>
        </a:prstGeom>
        <a:noFill/>
        <a:ln w="50800">
          <a:solidFill>
            <a:schemeClr val="accent4">
              <a:lumMod val="75000"/>
            </a:schemeClr>
          </a:solidFill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Project Plans are drafted by staff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CO maintains day to day oversight of their delivery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HWC receive updates during project and provide direction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GB" sz="1400" kern="1200">
              <a:latin typeface="Trebuchet MS" pitchFamily="34" charset="0"/>
            </a:rPr>
            <a:t>Reports and further use of powers are signed off by corespondence with HWC members</a:t>
          </a:r>
        </a:p>
      </dsp:txBody>
      <dsp:txXfrm>
        <a:off x="3125713" y="6116132"/>
        <a:ext cx="3679581" cy="1656283"/>
      </dsp:txXfrm>
    </dsp:sp>
    <dsp:sp modelId="{0AE0E746-FC79-4006-A367-2923C3D2820A}">
      <dsp:nvSpPr>
        <dsp:cNvPr id="0" name=""/>
        <dsp:cNvSpPr/>
      </dsp:nvSpPr>
      <dsp:spPr>
        <a:xfrm>
          <a:off x="1166510" y="6535642"/>
          <a:ext cx="1368370" cy="68387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800" kern="1200">
              <a:latin typeface="Trebuchet MS" pitchFamily="34" charset="0"/>
            </a:rPr>
            <a:t>Delivering Priorities</a:t>
          </a:r>
        </a:p>
      </dsp:txBody>
      <dsp:txXfrm>
        <a:off x="1166510" y="6535642"/>
        <a:ext cx="1368370" cy="6838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layout/CircleArrowProcess">
  <dgm:title val=""/>
  <dgm:desc val=""/>
  <dgm:catLst>
    <dgm:cat type="process" pri="16500"/>
    <dgm:cat type="cycle" pri="16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Lvl val="lvl"/>
    </dgm:varLst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5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0.1144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Parent1" refType="w" fact="0.2368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0822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6678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5164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  <dgm:constr type="l" for="ch" forName="Accent2" refType="w" fact="0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</dgm:constrLst>
          </dgm:if>
          <dgm:if name="Name6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.1479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Parent1" refType="w" fact="0.2656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Accent3" refType="w" fact="0.185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2" refType="w" fact="0.1183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266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2" refType="w" fact="0.532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1" refType="w" fact="0.680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3" refType="w" fact="0.680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7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.1481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Parent1" refType="w" fact="0.2658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1171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2658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1171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6804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5348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6804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5348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  <dgm:constr type="l" for="ch" forName="Accent4" refType="w" fact="0.038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</dgm:constrLst>
          </dgm:if>
          <dgm:if name="Name8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.1481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186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2658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1171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2658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1171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2658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6804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5348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6804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5348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6804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9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.1481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Parent1" refType="w" fact="0.2658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1171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2658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1171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Child1" refType="w" fact="0.6804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5348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6804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5348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Accent5" refType="w" fact="0.1481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038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5" refType="w" fact="0.2658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1171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5" refType="w" fact="0.6804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5348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0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.1481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.1481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Parent1" refType="w" fact="0.2658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1171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2658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1171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Child1" refType="w" fact="0.6804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5348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6804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5348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Accent5" refType="w" fact="0.1481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186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5" refType="w" fact="0.2658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1171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2658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5" refType="w" fact="0.6804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5348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6804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if>
      <dgm:else name="Name11">
        <dgm:choose name="Name12">
          <dgm:if name="Name13" axis="ch" ptType="node" func="cnt" op="equ" val="1">
            <dgm:alg type="composite">
              <dgm:param type="ar" val="1.5999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l" for="ch" forName="Child1" refType="w" fact="0.625"/>
              <dgm:constr type="t" for="ch" forName="Child1" refType="h" fact="0.2981"/>
              <dgm:constr type="w" for="ch" forName="Child1" refType="w" fact="0.375"/>
              <dgm:constr type="h" for="ch" forName="Child1" refType="h" fact="0.4001"/>
              <dgm:constr type="l" for="ch" forName="Accent1" refType="w" fact="0"/>
              <dgm:constr type="t" for="ch" forName="Accent1" refType="h" fact="0"/>
              <dgm:constr type="w" for="ch" forName="Accent1" refType="w" fact="0.6249"/>
              <dgm:constr type="h" for="ch" forName="Accent1" refType="h"/>
              <dgm:constr type="l" for="ch" forName="Parent1" refType="w" fact="0.138"/>
              <dgm:constr type="t" for="ch" forName="Parent1" refType="h" fact="0.362"/>
              <dgm:constr type="w" for="ch" forName="Parent1" refType="w" fact="0.3487"/>
              <dgm:constr type="h" for="ch" forName="Parent1" refType="h" fact="0.2789"/>
            </dgm:constrLst>
          </dgm:if>
          <dgm:if name="Name14" axis="ch" ptType="node" func="cnt" op="equ" val="2">
            <dgm:alg type="composite">
              <dgm:param type="ar" val="1.2026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Parent2" refType="primFontSz" refFor="des" refForName="Parent1" op="equ"/>
              <dgm:constr type="primFontSz" for="des" forName="Child2" refType="primFontSz" refFor="des" refForName="Child1" op="equ"/>
              <dgm:constr type="l" for="ch" forName="Accent1" refType="w" fact="-0.0407"/>
              <dgm:constr type="t" for="ch" forName="Accent1" refType="h" fact="0"/>
              <dgm:constr type="w" for="ch" forName="Accent1" refType="w" fact="0.5542"/>
              <dgm:constr type="h" for="ch" forName="Accent1" refType="h" fact="0.6665"/>
              <dgm:constr type="l" for="ch" forName="Accent2" refType="w" fact="0.1533"/>
              <dgm:constr type="t" for="ch" forName="Accent2" refType="h" fact="0.4272"/>
              <dgm:constr type="w" for="ch" forName="Accent2" refType="w" fact="0.4761"/>
              <dgm:constr type="h" for="ch" forName="Accent2" refType="h" fact="0.5728"/>
              <dgm:constr type="l" for="ch" forName="Parent1" refType="w" fact="0.0822"/>
              <dgm:constr type="t" for="ch" forName="Parent1" refType="h" fact="0.2413"/>
              <dgm:constr type="w" for="ch" forName="Parent1" refType="w" fact="0.3092"/>
              <dgm:constr type="h" for="ch" forName="Parent1" refType="h" fact="0.1859"/>
              <dgm:constr type="l" for="ch" forName="Parent2" refType="w" fact="0.2368"/>
              <dgm:constr type="t" for="ch" forName="Parent2" refType="h" fact="0.625"/>
              <dgm:constr type="w" for="ch" forName="Parent2" refType="w" fact="0.3092"/>
              <dgm:constr type="h" for="ch" forName="Parent2" refType="h" fact="0.1859"/>
              <dgm:constr type="l" for="ch" forName="Child1" refType="w" fact="0.5164"/>
              <dgm:constr type="t" for="ch" forName="Child1" refType="h" fact="0.1978"/>
              <dgm:constr type="w" for="ch" forName="Child1" refType="w" fact="0.3322"/>
              <dgm:constr type="h" for="ch" forName="Child1" refType="h" fact="0.265"/>
              <dgm:constr type="l" for="ch" forName="Child2" refType="w" fact="0.6678"/>
              <dgm:constr type="t" for="ch" forName="Child2" refType="h" fact="0.5855"/>
              <dgm:constr type="w" for="ch" forName="Child2" refType="w" fact="0.3322"/>
              <dgm:constr type="h" for="ch" forName="Child2" refType="h" fact="0.265"/>
            </dgm:constrLst>
          </dgm:if>
          <dgm:if name="Name15" axis="ch" ptType="node" func="cnt" op="equ" val="3">
            <dgm:alg type="composite">
              <dgm:param type="ar" val="0.9039"/>
            </dgm:alg>
            <dgm:shape xmlns:r="http://schemas.openxmlformats.org/officeDocument/2006/relationships" r:blip="">
              <dgm:adjLst/>
            </dgm:shape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25"/>
              <dgm:constr type="h" for="ch" forName="Accent1" refType="h" fact="0.4814"/>
              <dgm:constr type="l" for="ch" forName="Accent2" refType="w" fact="0.1479"/>
              <dgm:constr type="t" for="ch" forName="Accent2" refType="h" fact="0.2766"/>
              <dgm:constr type="w" for="ch" forName="Accent2" refType="w" fact="0.5325"/>
              <dgm:constr type="h" for="ch" forName="Accent2" refType="h" fact="0.4814"/>
              <dgm:constr type="l" for="ch" forName="Accent3" refType="w" fact="0.0378"/>
              <dgm:constr type="t" for="ch" forName="Accent3" refType="h" fact="0.5863"/>
              <dgm:constr type="w" for="ch" forName="Accent3" refType="w" fact="0.4575"/>
              <dgm:constr type="h" for="ch" forName="Accent3" refType="h" fact="0.4137"/>
              <dgm:constr type="l" for="ch" forName="Parent1" refType="w" fact="0.1183"/>
              <dgm:constr type="t" for="ch" forName="Parent1" refType="h" fact="0.1738"/>
              <dgm:constr type="w" for="ch" forName="Parent1" refType="w" fact="0.2959"/>
              <dgm:constr type="h" for="ch" forName="Parent1" refType="h" fact="0.1337"/>
              <dgm:constr type="l" for="ch" forName="Parent2" refType="w" fact="0.2656"/>
              <dgm:constr type="t" for="ch" forName="Parent2" refType="h" fact="0.452"/>
              <dgm:constr type="w" for="ch" forName="Parent2" refType="w" fact="0.2959"/>
              <dgm:constr type="h" for="ch" forName="Parent2" refType="h" fact="0.1337"/>
              <dgm:constr type="l" for="ch" forName="Parent3" refType="w" fact="0.1183"/>
              <dgm:constr type="t" for="ch" forName="Parent3" refType="h" fact="0.7306"/>
              <dgm:constr type="w" for="ch" forName="Parent3" refType="w" fact="0.2959"/>
              <dgm:constr type="h" for="ch" forName="Parent3" refType="h" fact="0.1337"/>
              <dgm:constr type="l" for="ch" forName="Child1" refType="w" fact="0.5325"/>
              <dgm:constr type="t" for="ch" forName="Child1" refType="h" fact="0.1435"/>
              <dgm:constr type="w" for="ch" forName="Child1" refType="w" fact="0.3195"/>
              <dgm:constr type="h" for="ch" forName="Child1" refType="h" fact="0.1926"/>
              <dgm:constr type="l" for="ch" forName="Child2" refType="w" fact="0.6805"/>
              <dgm:constr type="t" for="ch" forName="Child2" refType="h" fact="0.4217"/>
              <dgm:constr type="w" for="ch" forName="Child2" refType="w" fact="0.3195"/>
              <dgm:constr type="h" for="ch" forName="Child2" refType="h" fact="0.1926"/>
              <dgm:constr type="l" for="ch" forName="Child3" refType="w" fact="0.5325"/>
              <dgm:constr type="t" for="ch" forName="Child3" refType="h" fact="0.6998"/>
              <dgm:constr type="w" for="ch" forName="Child3" refType="w" fact="0.3195"/>
              <dgm:constr type="h" for="ch" forName="Child3" refType="h" fact="0.1926"/>
            </dgm:constrLst>
          </dgm:if>
          <dgm:if name="Name16" axis="ch" ptType="node" func="cnt" op="equ" val="4">
            <dgm:alg type="composite">
              <dgm:param type="ar" val="0.7073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771"/>
              <dgm:constr type="l" for="ch" forName="Accent2" refType="w" fact="0.1481"/>
              <dgm:constr type="t" for="ch" forName="Accent2" refType="h" fact="0.2167"/>
              <dgm:constr type="w" for="ch" forName="Accent2" refType="w" fact="0.5331"/>
              <dgm:constr type="h" for="ch" forName="Accent2" refType="h" fact="0.3771"/>
              <dgm:constr type="l" for="ch" forName="Accent3" refType="w" fact="0"/>
              <dgm:constr type="t" for="ch" forName="Accent3" refType="h" fact="0.4342"/>
              <dgm:constr type="w" for="ch" forName="Accent3" refType="w" fact="0.5331"/>
              <dgm:constr type="h" for="ch" forName="Accent3" refType="h" fact="0.3771"/>
              <dgm:constr type="l" for="ch" forName="Accent4" refType="w" fact="0.186"/>
              <dgm:constr type="t" for="ch" forName="Accent4" refType="h" fact="0.6759"/>
              <dgm:constr type="w" for="ch" forName="Accent4" refType="w" fact="0.458"/>
              <dgm:constr type="h" for="ch" forName="Accent4" refType="h" fact="0.3241"/>
              <dgm:constr type="l" for="ch" forName="Parent1" refType="w" fact="0.1171"/>
              <dgm:constr type="t" for="ch" forName="Parent1" refType="h" fact="0.1365"/>
              <dgm:constr type="w" for="ch" forName="Parent1" refType="w" fact="0.2975"/>
              <dgm:constr type="h" for="ch" forName="Parent1" refType="h" fact="0.1052"/>
              <dgm:constr type="l" for="ch" forName="Parent2" refType="w" fact="0.2658"/>
              <dgm:constr type="t" for="ch" forName="Parent2" refType="h" fact="0.3536"/>
              <dgm:constr type="w" for="ch" forName="Parent2" refType="w" fact="0.2975"/>
              <dgm:constr type="h" for="ch" forName="Parent2" refType="h" fact="0.1052"/>
              <dgm:constr type="l" for="ch" forName="Parent3" refType="w" fact="0.1171"/>
              <dgm:constr type="t" for="ch" forName="Parent3" refType="h" fact="0.5707"/>
              <dgm:constr type="w" for="ch" forName="Parent3" refType="w" fact="0.2975"/>
              <dgm:constr type="h" for="ch" forName="Parent3" refType="h" fact="0.1052"/>
              <dgm:constr type="l" for="ch" forName="Parent4" refType="w" fact="0.2658"/>
              <dgm:constr type="t" for="ch" forName="Parent4" refType="h" fact="0.7878"/>
              <dgm:constr type="w" for="ch" forName="Parent4" refType="w" fact="0.2975"/>
              <dgm:constr type="h" for="ch" forName="Parent4" refType="h" fact="0.1052"/>
              <dgm:constr type="l" for="ch" forName="Child1" refType="w" fact="0.5348"/>
              <dgm:constr type="t" for="ch" forName="Child1" refType="h" fact="0.1119"/>
              <dgm:constr type="w" for="ch" forName="Child1" refType="w" fact="0.3196"/>
              <dgm:constr type="h" for="ch" forName="Child1" refType="h" fact="0.15"/>
              <dgm:constr type="l" for="ch" forName="Child2" refType="w" fact="0.6804"/>
              <dgm:constr type="t" for="ch" forName="Child2" refType="h" fact="0.3312"/>
              <dgm:constr type="w" for="ch" forName="Child2" refType="w" fact="0.3196"/>
              <dgm:constr type="h" for="ch" forName="Child2" refType="h" fact="0.15"/>
              <dgm:constr type="l" for="ch" forName="Child3" refType="w" fact="0.5348"/>
              <dgm:constr type="t" for="ch" forName="Child3" refType="h" fact="0.5461"/>
              <dgm:constr type="w" for="ch" forName="Child3" refType="w" fact="0.3196"/>
              <dgm:constr type="h" for="ch" forName="Child3" refType="h" fact="0.15"/>
              <dgm:constr type="l" for="ch" forName="Child4" refType="w" fact="0.6804"/>
              <dgm:constr type="t" for="ch" forName="Child4" refType="h" fact="0.7632"/>
              <dgm:constr type="w" for="ch" forName="Child4" refType="w" fact="0.3196"/>
              <dgm:constr type="h" for="ch" forName="Child4" refType="h" fact="0.15"/>
            </dgm:constrLst>
          </dgm:if>
          <dgm:if name="Name17" axis="ch" ptType="node" func="cnt" op="equ" val="5">
            <dgm:alg type="composite">
              <dgm:param type="ar" val="0.581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3098"/>
              <dgm:constr type="l" for="ch" forName="Accent2" refType="w" fact="0.1481"/>
              <dgm:constr type="t" for="ch" forName="Accent2" refType="h" fact="0.178"/>
              <dgm:constr type="w" for="ch" forName="Accent2" refType="w" fact="0.5331"/>
              <dgm:constr type="h" for="ch" forName="Accent2" refType="h" fact="0.3098"/>
              <dgm:constr type="l" for="ch" forName="Accent3" refType="w" fact="0"/>
              <dgm:constr type="t" for="ch" forName="Accent3" refType="h" fact="0.3568"/>
              <dgm:constr type="w" for="ch" forName="Accent3" refType="w" fact="0.5331"/>
              <dgm:constr type="h" for="ch" forName="Accent3" refType="h" fact="0.3098"/>
              <dgm:constr type="l" for="ch" forName="Accent4" refType="w" fact="0.1481"/>
              <dgm:constr type="t" for="ch" forName="Accent4" refType="h" fact="0.5351"/>
              <dgm:constr type="w" for="ch" forName="Accent4" refType="w" fact="0.5331"/>
              <dgm:constr type="h" for="ch" forName="Accent4" refType="h" fact="0.3098"/>
              <dgm:constr type="l" for="ch" forName="Accent5" refType="w" fact="0.0378"/>
              <dgm:constr type="t" for="ch" forName="Accent5" refType="h" fact="0.7337"/>
              <dgm:constr type="w" for="ch" forName="Accent5" refType="w" fact="0.458"/>
              <dgm:constr type="h" for="ch" forName="Accent5" refType="h" fact="0.2663"/>
              <dgm:constr type="l" for="ch" forName="Parent1" refType="w" fact="0.1171"/>
              <dgm:constr type="t" for="ch" forName="Parent1" refType="h" fact="0.1122"/>
              <dgm:constr type="w" for="ch" forName="Parent1" refType="w" fact="0.2975"/>
              <dgm:constr type="h" for="ch" forName="Parent1" refType="h" fact="0.0864"/>
              <dgm:constr type="l" for="ch" forName="Parent2" refType="w" fact="0.2658"/>
              <dgm:constr type="t" for="ch" forName="Parent2" refType="h" fact="0.2906"/>
              <dgm:constr type="w" for="ch" forName="Parent2" refType="w" fact="0.2975"/>
              <dgm:constr type="h" for="ch" forName="Parent2" refType="h" fact="0.0864"/>
              <dgm:constr type="l" for="ch" forName="Parent3" refType="w" fact="0.1171"/>
              <dgm:constr type="t" for="ch" forName="Parent3" refType="h" fact="0.4689"/>
              <dgm:constr type="w" for="ch" forName="Parent3" refType="w" fact="0.2975"/>
              <dgm:constr type="h" for="ch" forName="Parent3" refType="h" fact="0.0864"/>
              <dgm:constr type="l" for="ch" forName="Parent4" refType="w" fact="0.2658"/>
              <dgm:constr type="t" for="ch" forName="Parent4" refType="h" fact="0.6473"/>
              <dgm:constr type="w" for="ch" forName="Parent4" refType="w" fact="0.2975"/>
              <dgm:constr type="h" for="ch" forName="Parent4" refType="h" fact="0.0864"/>
              <dgm:constr type="l" for="ch" forName="Parent5" refType="w" fact="0.1171"/>
              <dgm:constr type="t" for="ch" forName="Parent5" refType="h" fact="0.8257"/>
              <dgm:constr type="w" for="ch" forName="Parent5" refType="w" fact="0.2975"/>
              <dgm:constr type="h" for="ch" forName="Parent5" refType="h" fact="0.0864"/>
              <dgm:constr type="l" for="ch" forName="Child1" refType="w" fact="0.5348"/>
              <dgm:constr type="t" for="ch" forName="Child1" refType="h" fact="0.0919"/>
              <dgm:constr type="w" for="ch" forName="Child1" refType="w" fact="0.3196"/>
              <dgm:constr type="h" for="ch" forName="Child1" refType="h" fact="0.1232"/>
              <dgm:constr type="l" for="ch" forName="Child2" refType="w" fact="0.6804"/>
              <dgm:constr type="t" for="ch" forName="Child2" refType="h" fact="0.2722"/>
              <dgm:constr type="w" for="ch" forName="Child2" refType="w" fact="0.3196"/>
              <dgm:constr type="h" for="ch" forName="Child2" refType="h" fact="0.1232"/>
              <dgm:constr type="l" for="ch" forName="Child3" refType="w" fact="0.5348"/>
              <dgm:constr type="t" for="ch" forName="Child3" refType="h" fact="0.4487"/>
              <dgm:constr type="w" for="ch" forName="Child3" refType="w" fact="0.3196"/>
              <dgm:constr type="h" for="ch" forName="Child3" refType="h" fact="0.1232"/>
              <dgm:constr type="l" for="ch" forName="Child4" refType="w" fact="0.6804"/>
              <dgm:constr type="t" for="ch" forName="Child4" refType="h" fact="0.6271"/>
              <dgm:constr type="w" for="ch" forName="Child4" refType="w" fact="0.3196"/>
              <dgm:constr type="h" for="ch" forName="Child4" refType="h" fact="0.1232"/>
              <dgm:constr type="l" for="ch" forName="Child5" refType="w" fact="0.5348"/>
              <dgm:constr type="t" for="ch" forName="Child5" refType="h" fact="0.8073"/>
              <dgm:constr type="w" for="ch" forName="Child5" refType="w" fact="0.3196"/>
              <dgm:constr type="h" for="ch" forName="Child5" refType="h" fact="0.1232"/>
            </dgm:constrLst>
          </dgm:if>
          <dgm:if name="Name18" axis="ch" ptType="node" func="cnt" op="equ" val="6">
            <dgm:alg type="composite">
              <dgm:param type="ar" val="0.4931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629"/>
              <dgm:constr type="l" for="ch" forName="Accent2" refType="w" fact="0.1481"/>
              <dgm:constr type="t" for="ch" forName="Accent2" refType="h" fact="0.1511"/>
              <dgm:constr type="w" for="ch" forName="Accent2" refType="w" fact="0.5331"/>
              <dgm:constr type="h" for="ch" forName="Accent2" refType="h" fact="0.2629"/>
              <dgm:constr type="l" for="ch" forName="Accent3" refType="w" fact="0"/>
              <dgm:constr type="t" for="ch" forName="Accent3" refType="h" fact="0.3027"/>
              <dgm:constr type="w" for="ch" forName="Accent3" refType="w" fact="0.5331"/>
              <dgm:constr type="h" for="ch" forName="Accent3" refType="h" fact="0.2629"/>
              <dgm:constr type="l" for="ch" forName="Accent4" refType="w" fact="0.1481"/>
              <dgm:constr type="t" for="ch" forName="Accent4" refType="h" fact="0.4541"/>
              <dgm:constr type="w" for="ch" forName="Accent4" refType="w" fact="0.5331"/>
              <dgm:constr type="h" for="ch" forName="Accent4" refType="h" fact="0.2629"/>
              <dgm:constr type="l" for="ch" forName="Accent5" refType="w" fact="0"/>
              <dgm:constr type="t" for="ch" forName="Accent5" refType="h" fact="0.6053"/>
              <dgm:constr type="w" for="ch" forName="Accent5" refType="w" fact="0.5331"/>
              <dgm:constr type="h" for="ch" forName="Accent5" refType="h" fact="0.2629"/>
              <dgm:constr type="l" for="ch" forName="Accent6" refType="w" fact="0.186"/>
              <dgm:constr type="t" for="ch" forName="Accent6" refType="h" fact="0.774"/>
              <dgm:constr type="w" for="ch" forName="Accent6" refType="w" fact="0.458"/>
              <dgm:constr type="h" for="ch" forName="Accent6" refType="h" fact="0.226"/>
              <dgm:constr type="l" for="ch" forName="Parent1" refType="w" fact="0.1171"/>
              <dgm:constr type="t" for="ch" forName="Parent1" refType="h" fact="0.0952"/>
              <dgm:constr type="w" for="ch" forName="Parent1" refType="w" fact="0.2975"/>
              <dgm:constr type="h" for="ch" forName="Parent1" refType="h" fact="0.0733"/>
              <dgm:constr type="l" for="ch" forName="Parent2" refType="w" fact="0.2658"/>
              <dgm:constr type="t" for="ch" forName="Parent2" refType="h" fact="0.2466"/>
              <dgm:constr type="w" for="ch" forName="Parent2" refType="w" fact="0.2975"/>
              <dgm:constr type="h" for="ch" forName="Parent2" refType="h" fact="0.0733"/>
              <dgm:constr type="l" for="ch" forName="Parent3" refType="w" fact="0.1171"/>
              <dgm:constr type="t" for="ch" forName="Parent3" refType="h" fact="0.3979"/>
              <dgm:constr type="w" for="ch" forName="Parent3" refType="w" fact="0.2975"/>
              <dgm:constr type="h" for="ch" forName="Parent3" refType="h" fact="0.0733"/>
              <dgm:constr type="l" for="ch" forName="Parent4" refType="w" fact="0.2658"/>
              <dgm:constr type="t" for="ch" forName="Parent4" refType="h" fact="0.5493"/>
              <dgm:constr type="w" for="ch" forName="Parent4" refType="w" fact="0.2975"/>
              <dgm:constr type="h" for="ch" forName="Parent4" refType="h" fact="0.0733"/>
              <dgm:constr type="l" for="ch" forName="Parent5" refType="w" fact="0.1171"/>
              <dgm:constr type="t" for="ch" forName="Parent5" refType="h" fact="0.7005"/>
              <dgm:constr type="w" for="ch" forName="Parent5" refType="w" fact="0.2975"/>
              <dgm:constr type="h" for="ch" forName="Parent5" refType="h" fact="0.0733"/>
              <dgm:constr type="l" for="ch" forName="Parent6" refType="w" fact="0.2658"/>
              <dgm:constr type="t" for="ch" forName="Parent6" refType="h" fact="0.8519"/>
              <dgm:constr type="w" for="ch" forName="Parent6" refType="w" fact="0.2975"/>
              <dgm:constr type="h" for="ch" forName="Parent6" refType="h" fact="0.0733"/>
              <dgm:constr type="l" for="ch" forName="Child1" refType="w" fact="0.5348"/>
              <dgm:constr type="t" for="ch" forName="Child1" refType="h" fact="0.078"/>
              <dgm:constr type="w" for="ch" forName="Child1" refType="w" fact="0.3196"/>
              <dgm:constr type="h" for="ch" forName="Child1" refType="h" fact="0.1046"/>
              <dgm:constr type="l" for="ch" forName="Child2" refType="w" fact="0.6804"/>
              <dgm:constr type="t" for="ch" forName="Child2" refType="h" fact="0.231"/>
              <dgm:constr type="w" for="ch" forName="Child2" refType="w" fact="0.3196"/>
              <dgm:constr type="h" for="ch" forName="Child2" refType="h" fact="0.1046"/>
              <dgm:constr type="l" for="ch" forName="Child3" refType="w" fact="0.5348"/>
              <dgm:constr type="t" for="ch" forName="Child3" refType="h" fact="0.3808"/>
              <dgm:constr type="w" for="ch" forName="Child3" refType="w" fact="0.3196"/>
              <dgm:constr type="h" for="ch" forName="Child3" refType="h" fact="0.1046"/>
              <dgm:constr type="l" for="ch" forName="Child4" refType="w" fact="0.6804"/>
              <dgm:constr type="t" for="ch" forName="Child4" refType="h" fact="0.5322"/>
              <dgm:constr type="w" for="ch" forName="Child4" refType="w" fact="0.3196"/>
              <dgm:constr type="h" for="ch" forName="Child4" refType="h" fact="0.1046"/>
              <dgm:constr type="l" for="ch" forName="Child5" refType="w" fact="0.5348"/>
              <dgm:constr type="t" for="ch" forName="Child5" refType="h" fact="0.6833"/>
              <dgm:constr type="w" for="ch" forName="Child5" refType="w" fact="0.3196"/>
              <dgm:constr type="h" for="ch" forName="Child5" refType="h" fact="0.1046"/>
              <dgm:constr type="l" for="ch" forName="Child6" refType="w" fact="0.6804"/>
              <dgm:constr type="t" for="ch" forName="Child6" refType="h" fact="0.8347"/>
              <dgm:constr type="w" for="ch" forName="Child6" refType="w" fact="0.3196"/>
              <dgm:constr type="h" for="ch" forName="Child6" refType="h" fact="0.1046"/>
            </dgm:constrLst>
          </dgm:if>
          <dgm:else name="Name19">
            <dgm:alg type="composite">
              <dgm:param type="ar" val="0.4284"/>
            </dgm:alg>
            <dgm:constrLst>
              <dgm:constr type="primFontSz" for="des" forName="Child1" val="65"/>
              <dgm:constr type="primFontSz" for="des" forName="Parent1" val="65"/>
              <dgm:constr type="primFontSz" for="des" forName="Child1" refType="primFontSz" refFor="des" refForName="Parent1" op="lte"/>
              <dgm:constr type="primFontSz" for="des" forName="Child2" refType="primFontSz" refFor="des" refForName="Parent1" op="lte"/>
              <dgm:constr type="primFontSz" for="des" forName="Child3" refType="primFontSz" refFor="des" refForName="Parent1" op="lte"/>
              <dgm:constr type="primFontSz" for="des" forName="Child4" refType="primFontSz" refFor="des" refForName="Parent1" op="lte"/>
              <dgm:constr type="primFontSz" for="des" forName="Child5" refType="primFontSz" refFor="des" refForName="Parent1" op="lte"/>
              <dgm:constr type="primFontSz" for="des" forName="Child6" refType="primFontSz" refFor="des" refForName="Parent1" op="lte"/>
              <dgm:constr type="primFontSz" for="des" forName="Child7" refType="primFontSz" refFor="des" refForName="Parent1" op="lte"/>
              <dgm:constr type="primFontSz" for="des" forName="Child1" refType="primFontSz" refFor="des" refForName="Parent2" op="lte"/>
              <dgm:constr type="primFontSz" for="des" forName="Child2" refType="primFontSz" refFor="des" refForName="Parent2" op="lte"/>
              <dgm:constr type="primFontSz" for="des" forName="Child3" refType="primFontSz" refFor="des" refForName="Parent2" op="lte"/>
              <dgm:constr type="primFontSz" for="des" forName="Child4" refType="primFontSz" refFor="des" refForName="Parent2" op="lte"/>
              <dgm:constr type="primFontSz" for="des" forName="Child5" refType="primFontSz" refFor="des" refForName="Parent2" op="lte"/>
              <dgm:constr type="primFontSz" for="des" forName="Child6" refType="primFontSz" refFor="des" refForName="Parent2" op="lte"/>
              <dgm:constr type="primFontSz" for="des" forName="Child7" refType="primFontSz" refFor="des" refForName="Parent2" op="lte"/>
              <dgm:constr type="primFontSz" for="des" forName="Child1" refType="primFontSz" refFor="des" refForName="Parent3" op="lte"/>
              <dgm:constr type="primFontSz" for="des" forName="Child2" refType="primFontSz" refFor="des" refForName="Parent3" op="lte"/>
              <dgm:constr type="primFontSz" for="des" forName="Child3" refType="primFontSz" refFor="des" refForName="Parent3" op="lte"/>
              <dgm:constr type="primFontSz" for="des" forName="Child4" refType="primFontSz" refFor="des" refForName="Parent3" op="lte"/>
              <dgm:constr type="primFontSz" for="des" forName="Child5" refType="primFontSz" refFor="des" refForName="Parent3" op="lte"/>
              <dgm:constr type="primFontSz" for="des" forName="Child6" refType="primFontSz" refFor="des" refForName="Parent3" op="lte"/>
              <dgm:constr type="primFontSz" for="des" forName="Child7" refType="primFontSz" refFor="des" refForName="Parent3" op="lte"/>
              <dgm:constr type="primFontSz" for="des" forName="Child1" refType="primFontSz" refFor="des" refForName="Parent4" op="lte"/>
              <dgm:constr type="primFontSz" for="des" forName="Child2" refType="primFontSz" refFor="des" refForName="Parent4" op="lte"/>
              <dgm:constr type="primFontSz" for="des" forName="Child3" refType="primFontSz" refFor="des" refForName="Parent4" op="lte"/>
              <dgm:constr type="primFontSz" for="des" forName="Child4" refType="primFontSz" refFor="des" refForName="Parent4" op="lte"/>
              <dgm:constr type="primFontSz" for="des" forName="Child5" refType="primFontSz" refFor="des" refForName="Parent4" op="lte"/>
              <dgm:constr type="primFontSz" for="des" forName="Child6" refType="primFontSz" refFor="des" refForName="Parent4" op="lte"/>
              <dgm:constr type="primFontSz" for="des" forName="Child7" refType="primFontSz" refFor="des" refForName="Parent4" op="lte"/>
              <dgm:constr type="primFontSz" for="des" forName="Child1" refType="primFontSz" refFor="des" refForName="Parent5" op="lte"/>
              <dgm:constr type="primFontSz" for="des" forName="Child2" refType="primFontSz" refFor="des" refForName="Parent5" op="lte"/>
              <dgm:constr type="primFontSz" for="des" forName="Child3" refType="primFontSz" refFor="des" refForName="Parent5" op="lte"/>
              <dgm:constr type="primFontSz" for="des" forName="Child4" refType="primFontSz" refFor="des" refForName="Parent5" op="lte"/>
              <dgm:constr type="primFontSz" for="des" forName="Child5" refType="primFontSz" refFor="des" refForName="Parent5" op="lte"/>
              <dgm:constr type="primFontSz" for="des" forName="Child6" refType="primFontSz" refFor="des" refForName="Parent5" op="lte"/>
              <dgm:constr type="primFontSz" for="des" forName="Child7" refType="primFontSz" refFor="des" refForName="Parent5" op="lte"/>
              <dgm:constr type="primFontSz" for="des" forName="Child1" refType="primFontSz" refFor="des" refForName="Parent6" op="lte"/>
              <dgm:constr type="primFontSz" for="des" forName="Child2" refType="primFontSz" refFor="des" refForName="Parent6" op="lte"/>
              <dgm:constr type="primFontSz" for="des" forName="Child3" refType="primFontSz" refFor="des" refForName="Parent6" op="lte"/>
              <dgm:constr type="primFontSz" for="des" forName="Child4" refType="primFontSz" refFor="des" refForName="Parent6" op="lte"/>
              <dgm:constr type="primFontSz" for="des" forName="Child5" refType="primFontSz" refFor="des" refForName="Parent6" op="lte"/>
              <dgm:constr type="primFontSz" for="des" forName="Child6" refType="primFontSz" refFor="des" refForName="Parent6" op="lte"/>
              <dgm:constr type="primFontSz" for="des" forName="Child7" refType="primFontSz" refFor="des" refForName="Parent6" op="lte"/>
              <dgm:constr type="primFontSz" for="des" forName="Child1" refType="primFontSz" refFor="des" refForName="Parent7" op="lte"/>
              <dgm:constr type="primFontSz" for="des" forName="Child2" refType="primFontSz" refFor="des" refForName="Parent7" op="lte"/>
              <dgm:constr type="primFontSz" for="des" forName="Child3" refType="primFontSz" refFor="des" refForName="Parent7" op="lte"/>
              <dgm:constr type="primFontSz" for="des" forName="Child4" refType="primFontSz" refFor="des" refForName="Parent7" op="lte"/>
              <dgm:constr type="primFontSz" for="des" forName="Child5" refType="primFontSz" refFor="des" refForName="Parent7" op="lte"/>
              <dgm:constr type="primFontSz" for="des" forName="Child6" refType="primFontSz" refFor="des" refForName="Parent7" op="lte"/>
              <dgm:constr type="primFontSz" for="des" forName="Child7" refType="primFontSz" refFor="des" refForName="Parent7" op="lte"/>
              <dgm:constr type="primFontSz" for="des" forName="Parent2" refType="primFontSz" refFor="des" refForName="Parent1" op="equ"/>
              <dgm:constr type="primFontSz" for="des" forName="Parent3" refType="primFontSz" refFor="des" refForName="Parent1" op="equ"/>
              <dgm:constr type="primFontSz" for="des" forName="Parent4" refType="primFontSz" refFor="des" refForName="Parent1" op="equ"/>
              <dgm:constr type="primFontSz" for="des" forName="Parent5" refType="primFontSz" refFor="des" refForName="Parent1" op="equ"/>
              <dgm:constr type="primFontSz" for="des" forName="Parent6" refType="primFontSz" refFor="des" refForName="Parent1" op="equ"/>
              <dgm:constr type="primFontSz" for="des" forName="Parent7" refType="primFontSz" refFor="des" refForName="Parent1" op="equ"/>
              <dgm:constr type="primFontSz" for="des" forName="Child2" refType="primFontSz" refFor="des" refForName="Child1" op="equ"/>
              <dgm:constr type="primFontSz" for="des" forName="Child3" refType="primFontSz" refFor="des" refForName="Child1" op="equ"/>
              <dgm:constr type="primFontSz" for="des" forName="Child4" refType="primFontSz" refFor="des" refForName="Child1" op="equ"/>
              <dgm:constr type="primFontSz" for="des" forName="Child5" refType="primFontSz" refFor="des" refForName="Child1" op="equ"/>
              <dgm:constr type="primFontSz" for="des" forName="Child6" refType="primFontSz" refFor="des" refForName="Child1" op="equ"/>
              <dgm:constr type="primFontSz" for="des" forName="Child7" refType="primFontSz" refFor="des" refForName="Child1" op="equ"/>
              <dgm:constr type="l" for="ch" forName="Accent1" refType="w" fact="0"/>
              <dgm:constr type="t" for="ch" forName="Accent1" refType="h" fact="0"/>
              <dgm:constr type="w" for="ch" forName="Accent1" refType="w" fact="0.5331"/>
              <dgm:constr type="h" for="ch" forName="Accent1" refType="h" fact="0.2284"/>
              <dgm:constr type="l" for="ch" forName="Accent2" refType="w" fact="0.1481"/>
              <dgm:constr type="t" for="ch" forName="Accent2" refType="h" fact="0.1312"/>
              <dgm:constr type="w" for="ch" forName="Accent2" refType="w" fact="0.5331"/>
              <dgm:constr type="h" for="ch" forName="Accent2" refType="h" fact="0.2284"/>
              <dgm:constr type="l" for="ch" forName="Accent3" refType="w" fact="0"/>
              <dgm:constr type="t" for="ch" forName="Accent3" refType="h" fact="0.263"/>
              <dgm:constr type="w" for="ch" forName="Accent3" refType="w" fact="0.5331"/>
              <dgm:constr type="h" for="ch" forName="Accent3" refType="h" fact="0.2284"/>
              <dgm:constr type="l" for="ch" forName="Accent4" refType="w" fact="0.1481"/>
              <dgm:constr type="t" for="ch" forName="Accent4" refType="h" fact="0.3945"/>
              <dgm:constr type="w" for="ch" forName="Accent4" refType="w" fact="0.5331"/>
              <dgm:constr type="h" for="ch" forName="Accent4" refType="h" fact="0.2284"/>
              <dgm:constr type="l" for="ch" forName="Accent5" refType="w" fact="0"/>
              <dgm:constr type="t" for="ch" forName="Accent5" refType="h" fact="0.5258"/>
              <dgm:constr type="w" for="ch" forName="Accent5" refType="w" fact="0.5331"/>
              <dgm:constr type="h" for="ch" forName="Accent5" refType="h" fact="0.2284"/>
              <dgm:constr type="l" for="ch" forName="Accent6" refType="w" fact="0.1481"/>
              <dgm:constr type="t" for="ch" forName="Accent6" refType="h" fact="0.6573"/>
              <dgm:constr type="w" for="ch" forName="Accent6" refType="w" fact="0.5331"/>
              <dgm:constr type="h" for="ch" forName="Accent6" refType="h" fact="0.2284"/>
              <dgm:constr type="l" for="ch" forName="Accent7" refType="w" fact="0.0378"/>
              <dgm:constr type="t" for="ch" forName="Accent7" refType="h" fact="0.8037"/>
              <dgm:constr type="w" for="ch" forName="Accent7" refType="w" fact="0.458"/>
              <dgm:constr type="h" for="ch" forName="Accent7" refType="h" fact="0.1963"/>
              <dgm:constr type="l" for="ch" forName="Parent1" refType="w" fact="0.1171"/>
              <dgm:constr type="t" for="ch" forName="Parent1" refType="h" fact="0.0827"/>
              <dgm:constr type="w" for="ch" forName="Parent1" refType="w" fact="0.2975"/>
              <dgm:constr type="h" for="ch" forName="Parent1" refType="h" fact="0.0637"/>
              <dgm:constr type="l" for="ch" forName="Parent2" refType="w" fact="0.2658"/>
              <dgm:constr type="t" for="ch" forName="Parent2" refType="h" fact="0.2142"/>
              <dgm:constr type="w" for="ch" forName="Parent2" refType="w" fact="0.2975"/>
              <dgm:constr type="h" for="ch" forName="Parent2" refType="h" fact="0.0637"/>
              <dgm:constr type="l" for="ch" forName="Parent3" refType="w" fact="0.1171"/>
              <dgm:constr type="t" for="ch" forName="Parent3" refType="h" fact="0.3457"/>
              <dgm:constr type="w" for="ch" forName="Parent3" refType="w" fact="0.2975"/>
              <dgm:constr type="h" for="ch" forName="Parent3" refType="h" fact="0.0637"/>
              <dgm:constr type="l" for="ch" forName="Parent4" refType="w" fact="0.2658"/>
              <dgm:constr type="t" for="ch" forName="Parent4" refType="h" fact="0.4772"/>
              <dgm:constr type="w" for="ch" forName="Parent4" refType="w" fact="0.2975"/>
              <dgm:constr type="h" for="ch" forName="Parent4" refType="h" fact="0.0637"/>
              <dgm:constr type="l" for="ch" forName="Parent5" refType="w" fact="0.1171"/>
              <dgm:constr type="t" for="ch" forName="Parent5" refType="h" fact="0.6085"/>
              <dgm:constr type="w" for="ch" forName="Parent5" refType="w" fact="0.2975"/>
              <dgm:constr type="h" for="ch" forName="Parent5" refType="h" fact="0.0637"/>
              <dgm:constr type="l" for="ch" forName="Parent6" refType="w" fact="0.2658"/>
              <dgm:constr type="t" for="ch" forName="Parent6" refType="h" fact="0.74"/>
              <dgm:constr type="w" for="ch" forName="Parent6" refType="w" fact="0.2975"/>
              <dgm:constr type="h" for="ch" forName="Parent6" refType="h" fact="0.0637"/>
              <dgm:constr type="l" for="ch" forName="Parent7" refType="w" fact="0.1171"/>
              <dgm:constr type="t" for="ch" forName="Parent7" refType="h" fact="0.8715"/>
              <dgm:constr type="w" for="ch" forName="Parent7" refType="w" fact="0.2975"/>
              <dgm:constr type="h" for="ch" forName="Parent7" refType="h" fact="0.0637"/>
              <dgm:constr type="l" for="ch" forName="Child1" refType="w" fact="0.5348"/>
              <dgm:constr type="t" for="ch" forName="Child1" refType="h" fact="0.0678"/>
              <dgm:constr type="w" for="ch" forName="Child1" refType="w" fact="0.3196"/>
              <dgm:constr type="h" for="ch" forName="Child1" refType="h" fact="0.0908"/>
              <dgm:constr type="l" for="ch" forName="Child2" refType="w" fact="0.6804"/>
              <dgm:constr type="t" for="ch" forName="Child2" refType="h" fact="0.2006"/>
              <dgm:constr type="w" for="ch" forName="Child2" refType="w" fact="0.3196"/>
              <dgm:constr type="h" for="ch" forName="Child2" refType="h" fact="0.0908"/>
              <dgm:constr type="l" for="ch" forName="Child3" refType="w" fact="0.5348"/>
              <dgm:constr type="t" for="ch" forName="Child3" refType="h" fact="0.3308"/>
              <dgm:constr type="w" for="ch" forName="Child3" refType="w" fact="0.3196"/>
              <dgm:constr type="h" for="ch" forName="Child3" refType="h" fact="0.0908"/>
              <dgm:constr type="l" for="ch" forName="Child4" refType="w" fact="0.6804"/>
              <dgm:constr type="t" for="ch" forName="Child4" refType="h" fact="0.4623"/>
              <dgm:constr type="w" for="ch" forName="Child4" refType="w" fact="0.3196"/>
              <dgm:constr type="h" for="ch" forName="Child4" refType="h" fact="0.0908"/>
              <dgm:constr type="l" for="ch" forName="Child5" refType="w" fact="0.5348"/>
              <dgm:constr type="t" for="ch" forName="Child5" refType="h" fact="0.5936"/>
              <dgm:constr type="w" for="ch" forName="Child5" refType="w" fact="0.3196"/>
              <dgm:constr type="h" for="ch" forName="Child5" refType="h" fact="0.0908"/>
              <dgm:constr type="l" for="ch" forName="Child6" refType="w" fact="0.6804"/>
              <dgm:constr type="t" for="ch" forName="Child6" refType="h" fact="0.7251"/>
              <dgm:constr type="w" for="ch" forName="Child6" refType="w" fact="0.3196"/>
              <dgm:constr type="h" for="ch" forName="Child6" refType="h" fact="0.0908"/>
              <dgm:constr type="l" for="ch" forName="Child7" refType="w" fact="0.5348"/>
              <dgm:constr type="t" for="ch" forName="Child7" refType="h" fact="0.8579"/>
              <dgm:constr type="w" for="ch" forName="Child7" refType="w" fact="0.3196"/>
              <dgm:constr type="h" for="ch" forName="Child7" refType="h" fact="0.0908"/>
            </dgm:constrLst>
          </dgm:else>
        </dgm:choose>
      </dgm:else>
    </dgm:choose>
    <dgm:forEach name="wrapper" axis="self" ptType="parTrans">
      <dgm:forEach name="accentRepeat" axis="self">
        <dgm:layoutNode name="Accent" styleLbl="node1">
          <dgm:alg type="sp"/>
          <dgm:choose name="Name20">
            <dgm:if name="Name21" func="var" arg="dir" op="equ" val="norm">
              <dgm:choose name="Name22">
                <dgm:if name="Name23" axis="precedSib" ptType="node" func="cnt" op="equ" val="0">
                  <dgm:choose name="Name24">
                    <dgm:if name="Name25" axis="followSib" ptType="node" func="cnt" op="equ" val="0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150"/>
                          <dgm:adj idx="4" val="180"/>
                          <dgm:adj idx="5" val="0.125"/>
                        </dgm:adjLst>
                      </dgm:shape>
                    </dgm:if>
                    <dgm:else name="Name26">
                      <dgm:shape xmlns:r="http://schemas.openxmlformats.org/officeDocument/2006/relationships" type="circularArrow" r:blip="">
                        <dgm:adjLst>
                          <dgm:adj idx="1" val="0.1098"/>
                          <dgm:adj idx="2" val="19.0387"/>
                          <dgm:adj idx="3" val="75"/>
                          <dgm:adj idx="4" val="180"/>
                          <dgm:adj idx="5" val="0.125"/>
                        </dgm:adjLst>
                      </dgm:shape>
                    </dgm:else>
                  </dgm:choose>
                </dgm:if>
                <dgm:else name="Name27">
                  <dgm:choose name="Name28">
                    <dgm:if name="Name29" axis="followSib" ptType="node" func="cnt" op="equ" val="0">
                      <dgm:choose name="Name30">
                        <dgm:if name="Name31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2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3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4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35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3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37"/>
                      </dgm:choose>
                    </dgm:if>
                    <dgm:else name="Name38">
                      <dgm:choose name="Name39">
                        <dgm:if name="Name40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41" axis="precedSib" ptType="node" func="cnt" op="equ" val="1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2" axis="precedSib" ptType="node" func="cnt" op="equ" val="2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3" axis="precedSib" ptType="node" func="cnt" op="equ" val="3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4" axis="precedSib" ptType="node" func="cnt" op="equ" val="4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45" axis="precedSib" ptType="node" func="cnt" op="equ" val="5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46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else name="Name47"/>
                      </dgm:choose>
                    </dgm:else>
                  </dgm:choose>
                </dgm:else>
              </dgm:choose>
            </dgm:if>
            <dgm:else name="Name48">
              <dgm:choose name="Name49">
                <dgm:if name="Name50" axis="precedSib" ptType="node" func="cnt" op="equ" val="0">
                  <dgm:choose name="Name51">
                    <dgm:if name="Name52" axis="followSib" ptType="node" func="cnt" op="equ" val="0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30"/>
                          <dgm:adj idx="4" val="0"/>
                          <dgm:adj idx="5" val="0.125"/>
                        </dgm:adjLst>
                      </dgm:shape>
                    </dgm:if>
                    <dgm:else name="Name53">
                      <dgm:shape xmlns:r="http://schemas.openxmlformats.org/officeDocument/2006/relationships" type="leftCircularArrow" r:blip="">
                        <dgm:adjLst>
                          <dgm:adj idx="1" val="0.1098"/>
                          <dgm:adj idx="2" val="19.0387"/>
                          <dgm:adj idx="3" val="105"/>
                          <dgm:adj idx="4" val="0"/>
                          <dgm:adj idx="5" val="0.125"/>
                        </dgm:adjLst>
                      </dgm:shape>
                    </dgm:else>
                  </dgm:choose>
                </dgm:if>
                <dgm:else name="Name54">
                  <dgm:choose name="Name55">
                    <dgm:if name="Name56" axis="followSib" ptType="node" func="cnt" op="equ" val="0">
                      <dgm:choose name="Name57">
                        <dgm:if name="Name58" axis="precedSib" ptType="node" func="cnt" op="equ" val="1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59" axis="precedSib" ptType="node" func="cnt" op="equ" val="2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0" axis="precedSib" ptType="node" func="cnt" op="equ" val="3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1" axis="precedSib" ptType="node" func="cnt" op="equ" val="4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if name="Name62" axis="precedSib" ptType="node" func="cnt" op="equ" val="5">
                          <dgm:shape xmlns:r="http://schemas.openxmlformats.org/officeDocument/2006/relationships" type="blockArc" r:blip="">
                            <dgm:adjLst>
                              <dgm:adj idx="1" val="-135"/>
                              <dgm:adj idx="2" val="180"/>
                              <dgm:adj idx="3" val="0.1274"/>
                            </dgm:adjLst>
                          </dgm:shape>
                        </dgm:if>
                        <dgm:if name="Name6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64"/>
                      </dgm:choose>
                    </dgm:if>
                    <dgm:else name="Name65">
                      <dgm:choose name="Name66">
                        <dgm:if name="Name67" axis="precedSib" ptType="node" func="cnt" op="equ" val="0">
                          <dgm:shape xmlns:r="http://schemas.openxmlformats.org/officeDocument/2006/relationships" type="blockArc" r:blip="">
                            <dgm:adjLst>
                              <dgm:adj idx="1" val="-133.1632"/>
                              <dgm:adj idx="2" val="65"/>
                              <dgm:adj idx="3" val="0.13"/>
                            </dgm:adjLst>
                          </dgm:shape>
                        </dgm:if>
                        <dgm:if name="Name68" axis="precedSib" ptType="node" func="cnt" op="equ" val="1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69" axis="precedSib" ptType="node" func="cnt" op="equ" val="2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0" axis="precedSib" ptType="node" func="cnt" op="equ" val="3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1" axis="precedSib" ptType="node" func="cnt" op="equ" val="4">
                          <dgm:shape xmlns:r="http://schemas.openxmlformats.org/officeDocument/2006/relationships" type="leftCircularArrow" r:blip="">
                            <dgm:adjLst>
                              <dgm:adj idx="1" val="0.1098"/>
                              <dgm:adj idx="2" val="19.0387"/>
                              <dgm:adj idx="3" val="105"/>
                              <dgm:adj idx="4" val="-45"/>
                              <dgm:adj idx="5" val="0.125"/>
                            </dgm:adjLst>
                          </dgm:shape>
                        </dgm:if>
                        <dgm:if name="Name72" axis="precedSib" ptType="node" func="cnt" op="equ" val="5">
                          <dgm:shape xmlns:r="http://schemas.openxmlformats.org/officeDocument/2006/relationships" type="circularArrow" r:blip="">
                            <dgm:adjLst>
                              <dgm:adj idx="1" val="0.1098"/>
                              <dgm:adj idx="2" val="19.0387"/>
                              <dgm:adj idx="3" val="75"/>
                              <dgm:adj idx="4" val="-135"/>
                              <dgm:adj idx="5" val="0.125"/>
                            </dgm:adjLst>
                          </dgm:shape>
                        </dgm:if>
                        <dgm:if name="Name73" axis="precedSib" ptType="node" func="cnt" op="equ" val="6">
                          <dgm:shape xmlns:r="http://schemas.openxmlformats.org/officeDocument/2006/relationships" type="blockArc" r:blip="">
                            <dgm:adjLst>
                              <dgm:adj idx="1" val="0"/>
                              <dgm:adj idx="2" val="-45"/>
                              <dgm:adj idx="3" val="0.1274"/>
                            </dgm:adjLst>
                          </dgm:shape>
                        </dgm:if>
                        <dgm:else name="Name74"/>
                      </dgm:choose>
                    </dgm:else>
                  </dgm:choose>
                </dgm:else>
              </dgm:choose>
            </dgm:else>
          </dgm:choose>
          <dgm:presOf/>
        </dgm:layoutNode>
      </dgm:forEach>
    </dgm:forEach>
    <dgm:forEach name="Name75" axis="ch" ptType="node" cnt="1">
      <dgm:layoutNode name="Accent1">
        <dgm:alg type="sp"/>
        <dgm:shape xmlns:r="http://schemas.openxmlformats.org/officeDocument/2006/relationships" r:blip="">
          <dgm:adjLst/>
        </dgm:shape>
        <dgm:presOf/>
        <dgm:constrLst/>
        <dgm:forEach name="Name76" ref="accentRepeat"/>
      </dgm:layoutNode>
      <dgm:choose name="Name77">
        <dgm:if name="Name78" axis="ch" ptType="node" func="cnt" op="gte" val="1">
          <dgm:layoutNode name="Child1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79"/>
      </dgm:choose>
      <dgm:layoutNode name="Parent1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0" axis="ch" ptType="node" st="2" cnt="1">
      <dgm:layoutNode name="Accent2">
        <dgm:alg type="sp"/>
        <dgm:shape xmlns:r="http://schemas.openxmlformats.org/officeDocument/2006/relationships" r:blip="">
          <dgm:adjLst/>
        </dgm:shape>
        <dgm:presOf/>
        <dgm:constrLst/>
        <dgm:forEach name="Name81" ref="accentRepeat"/>
      </dgm:layoutNode>
      <dgm:choose name="Name82">
        <dgm:if name="Name83" axis="ch" ptType="node" func="cnt" op="gte" val="1">
          <dgm:layoutNode name="Child2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4"/>
      </dgm:choose>
      <dgm:layoutNode name="Parent2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85" axis="ch" ptType="node" st="3" cnt="1">
      <dgm:layoutNode name="Accent3">
        <dgm:alg type="sp"/>
        <dgm:shape xmlns:r="http://schemas.openxmlformats.org/officeDocument/2006/relationships" r:blip="">
          <dgm:adjLst/>
        </dgm:shape>
        <dgm:presOf/>
        <dgm:constrLst/>
        <dgm:forEach name="Name86" ref="accentRepeat"/>
      </dgm:layoutNode>
      <dgm:choose name="Name87">
        <dgm:if name="Name88" axis="ch" ptType="node" func="cnt" op="gte" val="1">
          <dgm:layoutNode name="Child3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89"/>
      </dgm:choose>
      <dgm:layoutNode name="Parent3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Accent4">
        <dgm:alg type="sp"/>
        <dgm:shape xmlns:r="http://schemas.openxmlformats.org/officeDocument/2006/relationships" r:blip="">
          <dgm:adjLst/>
        </dgm:shape>
        <dgm:presOf/>
        <dgm:constrLst/>
        <dgm:forEach name="Name91" ref="accentRepeat"/>
      </dgm:layoutNode>
      <dgm:choose name="Name92">
        <dgm:if name="Name93" axis="ch" ptType="node" func="cnt" op="gte" val="1">
          <dgm:layoutNode name="Child4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4"/>
      </dgm:choose>
      <dgm:layoutNode name="Parent4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95" axis="ch" ptType="node" st="5" cnt="1">
      <dgm:layoutNode name="Accent5">
        <dgm:alg type="sp"/>
        <dgm:shape xmlns:r="http://schemas.openxmlformats.org/officeDocument/2006/relationships" r:blip="">
          <dgm:adjLst/>
        </dgm:shape>
        <dgm:presOf/>
        <dgm:constrLst/>
        <dgm:forEach name="Name96" ref="accentRepeat"/>
      </dgm:layoutNode>
      <dgm:choose name="Name97">
        <dgm:if name="Name98" axis="ch" ptType="node" func="cnt" op="gte" val="1">
          <dgm:layoutNode name="Child5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99"/>
      </dgm:choose>
      <dgm:layoutNode name="Parent5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0" axis="ch" ptType="node" st="6" cnt="1">
      <dgm:layoutNode name="Accent6">
        <dgm:alg type="sp"/>
        <dgm:shape xmlns:r="http://schemas.openxmlformats.org/officeDocument/2006/relationships" r:blip="">
          <dgm:adjLst/>
        </dgm:shape>
        <dgm:presOf/>
        <dgm:constrLst/>
        <dgm:forEach name="Name101" ref="accentRepeat"/>
      </dgm:layoutNode>
      <dgm:choose name="Name102">
        <dgm:if name="Name103" axis="ch" ptType="node" func="cnt" op="gte" val="1">
          <dgm:layoutNode name="Child6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4"/>
      </dgm:choose>
      <dgm:layoutNode name="Parent6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  <dgm:forEach name="Name105" axis="ch" ptType="node" st="7" cnt="1">
      <dgm:layoutNode name="Accent7">
        <dgm:alg type="sp"/>
        <dgm:shape xmlns:r="http://schemas.openxmlformats.org/officeDocument/2006/relationships" r:blip="">
          <dgm:adjLst/>
        </dgm:shape>
        <dgm:presOf/>
        <dgm:constrLst/>
        <dgm:forEach name="Name106" ref="accentRepeat"/>
      </dgm:layoutNode>
      <dgm:choose name="Name107">
        <dgm:if name="Name108" axis="ch" ptType="node" func="cnt" op="gte" val="1">
          <dgm:layoutNode name="Child7" styleLbl="revTx">
            <dgm:varLst>
              <dgm:chMax val="0"/>
              <dgm:chPref val="0"/>
              <dgm:bulletEnabled val="1"/>
            </dgm:varLst>
            <dgm:alg type="tx">
              <dgm:param type="stBulletLvl" val="1"/>
              <dgm:param type="parTxLTRAlign" val="l"/>
              <dgm:param type="txAnchorVertCh" val="mid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05"/>
              <dgm:constr type="rMarg" refType="primFontSz" fact="0.05"/>
              <dgm:constr type="tMarg" refType="primFontSz" fact="0.05"/>
              <dgm:constr type="bMarg" refType="primFontSz" fact="0.05"/>
            </dgm:constrLst>
            <dgm:ruleLst>
              <dgm:rule type="primFontSz" val="5" fact="NaN" max="NaN"/>
            </dgm:ruleLst>
          </dgm:layoutNode>
        </dgm:if>
        <dgm:else name="Name109"/>
      </dgm:choose>
      <dgm:layoutNode name="Parent7" styleLbl="revTx">
        <dgm:varLst>
          <dgm:chMax val="1"/>
          <dgm:chPref val="1"/>
          <dgm:bulletEnabled val="1"/>
        </dgm:varLst>
        <dgm:alg type="tx">
          <dgm:param type="shpTxLTRAlignCh" val="ctr"/>
          <dgm:param type="txAnchorVertCh" val="mid"/>
        </dgm:alg>
        <dgm:shape xmlns:r="http://schemas.openxmlformats.org/officeDocument/2006/relationships" type="rect" r:blip="">
          <dgm:adjLst/>
        </dgm:shape>
        <dgm:presOf axis="self" ptType="node"/>
        <dgm:constrLst>
          <dgm:constr type="lMarg" refType="primFontSz" fact="0.05"/>
          <dgm:constr type="rMarg" refType="primFontSz" fact="0.05"/>
          <dgm:constr type="tMarg" refType="primFontSz" fact="0.05"/>
          <dgm:constr type="bMarg" refType="primFontSz" fact="0.0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Purpose</vt:lpstr>
    </vt:vector>
  </TitlesOfParts>
  <Company>Richmond CVS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Purpose</dc:title>
  <dc:creator>manager</dc:creator>
  <cp:lastModifiedBy>Mike</cp:lastModifiedBy>
  <cp:revision>4</cp:revision>
  <cp:lastPrinted>2020-02-05T09:57:00Z</cp:lastPrinted>
  <dcterms:created xsi:type="dcterms:W3CDTF">2020-02-05T09:58:00Z</dcterms:created>
  <dcterms:modified xsi:type="dcterms:W3CDTF">2020-05-21T08:15:00Z</dcterms:modified>
</cp:coreProperties>
</file>